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302" w:rsidRPr="00654302" w:rsidRDefault="00654302" w:rsidP="00654302">
      <w:pPr>
        <w:rPr>
          <w:rFonts w:ascii="Times" w:eastAsia="Times New Roman" w:hAnsi="Times" w:cs="Times New Roman"/>
          <w:sz w:val="20"/>
          <w:szCs w:val="20"/>
          <w:lang w:val="en-GB"/>
        </w:rPr>
      </w:pP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DCS Media Update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24 April 2020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 number of COVID-19 confirmed cases in Correctional Services has increased by one (1) official in East London, taking the total number of cases to 117. 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The total breakdown is as follows</w:t>
      </w:r>
      <w:proofErr w:type="gramStart"/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:-</w:t>
      </w:r>
      <w:proofErr w:type="gramEnd"/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 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Eastern Cape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- 34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- 56 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Western Cape 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- 22 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- 1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Limpopo 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- 2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- 0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One recovery 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Gauteng 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- 1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Inmates - 0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Head Office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Officials - 1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Ends.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Issued by: Department of Correctional Services</w:t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lang w:val="en-GB"/>
        </w:rPr>
        <w:br/>
      </w:r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Enquiries, </w:t>
      </w:r>
      <w:proofErr w:type="spellStart"/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Singabakho</w:t>
      </w:r>
      <w:proofErr w:type="spellEnd"/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</w:t>
      </w:r>
      <w:proofErr w:type="spellStart"/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>Nxumalo</w:t>
      </w:r>
      <w:proofErr w:type="spellEnd"/>
      <w:r w:rsidRPr="00654302">
        <w:rPr>
          <w:rFonts w:ascii="Arial" w:eastAsia="Times New Roman" w:hAnsi="Arial" w:cs="Arial"/>
          <w:color w:val="222222"/>
          <w:shd w:val="clear" w:color="auto" w:fill="FFFFFF"/>
          <w:lang w:val="en-GB"/>
        </w:rPr>
        <w:t xml:space="preserve"> on 079 523 5794</w:t>
      </w:r>
    </w:p>
    <w:p w:rsidR="000042C4" w:rsidRDefault="000042C4">
      <w:bookmarkStart w:id="0" w:name="_GoBack"/>
      <w:bookmarkEnd w:id="0"/>
    </w:p>
    <w:sectPr w:rsidR="000042C4" w:rsidSect="000042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02"/>
    <w:rsid w:val="000042C4"/>
    <w:rsid w:val="0065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02282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Macintosh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Moloto</dc:creator>
  <cp:keywords/>
  <dc:description/>
  <cp:lastModifiedBy>Mika Moloto</cp:lastModifiedBy>
  <cp:revision>1</cp:revision>
  <dcterms:created xsi:type="dcterms:W3CDTF">2020-04-24T19:24:00Z</dcterms:created>
  <dcterms:modified xsi:type="dcterms:W3CDTF">2020-04-24T19:24:00Z</dcterms:modified>
</cp:coreProperties>
</file>