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6F" w:rsidRPr="00C6281A" w:rsidRDefault="00A7566F" w:rsidP="005A7CDD">
      <w:pPr>
        <w:spacing w:after="0" w:line="240" w:lineRule="auto"/>
        <w:contextualSpacing/>
        <w:rPr>
          <w:rFonts w:eastAsia="Times New Roman" w:cstheme="minorHAnsi"/>
          <w:vanish/>
          <w:specVanish/>
        </w:rPr>
      </w:pPr>
      <w:permStart w:id="1748450070" w:edGrp="everyone"/>
      <w:r w:rsidRPr="00C6281A">
        <w:rPr>
          <w:rFonts w:eastAsia="Times New Roman" w:cstheme="minorHAnsi"/>
          <w:noProof/>
        </w:rPr>
        <w:drawing>
          <wp:anchor distT="0" distB="0" distL="114300" distR="114300" simplePos="0" relativeHeight="251659264" behindDoc="1" locked="0" layoutInCell="1" allowOverlap="1" wp14:anchorId="449CD54A" wp14:editId="4FAF5697">
            <wp:simplePos x="0" y="0"/>
            <wp:positionH relativeFrom="column">
              <wp:posOffset>-658968</wp:posOffset>
            </wp:positionH>
            <wp:positionV relativeFrom="paragraph">
              <wp:posOffset>-729098</wp:posOffset>
            </wp:positionV>
            <wp:extent cx="3402419" cy="1166543"/>
            <wp:effectExtent l="0" t="0" r="0" b="0"/>
            <wp:wrapNone/>
            <wp:docPr id="1"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409627" cy="1169014"/>
                    </a:xfrm>
                    <a:prstGeom prst="rect">
                      <a:avLst/>
                    </a:prstGeom>
                    <a:noFill/>
                    <a:ln w="9525">
                      <a:noFill/>
                      <a:miter lim="800000"/>
                      <a:headEnd/>
                      <a:tailEnd/>
                    </a:ln>
                  </pic:spPr>
                </pic:pic>
              </a:graphicData>
            </a:graphic>
          </wp:anchor>
        </w:drawing>
      </w:r>
      <w:permEnd w:id="1748450070"/>
      <w:r w:rsidRPr="00C6281A">
        <w:rPr>
          <w:rFonts w:eastAsia="Times New Roman" w:cstheme="minorHAnsi"/>
        </w:rPr>
        <w:t xml:space="preserve"> </w:t>
      </w:r>
    </w:p>
    <w:p w:rsidR="00A7566F" w:rsidRPr="00C6281A" w:rsidRDefault="00CF6CE3" w:rsidP="005A7CDD">
      <w:pPr>
        <w:spacing w:after="0" w:line="240" w:lineRule="auto"/>
        <w:contextualSpacing/>
        <w:rPr>
          <w:rFonts w:eastAsia="Times New Roman" w:cstheme="minorHAnsi"/>
        </w:rPr>
      </w:pPr>
      <w:r w:rsidRPr="00C6281A">
        <w:rPr>
          <w:rFonts w:eastAsia="Times New Roman" w:cstheme="minorHAnsi"/>
        </w:rPr>
        <w:t xml:space="preserve"> </w:t>
      </w:r>
    </w:p>
    <w:p w:rsidR="007E3B7B" w:rsidRPr="00C6281A" w:rsidRDefault="007E3B7B" w:rsidP="005A7CDD">
      <w:pPr>
        <w:spacing w:after="0" w:line="240" w:lineRule="auto"/>
        <w:ind w:left="142"/>
        <w:contextualSpacing/>
        <w:outlineLvl w:val="0"/>
        <w:rPr>
          <w:rFonts w:eastAsia="Times New Roman" w:cstheme="minorHAnsi"/>
          <w:lang w:val="en-GB"/>
        </w:rPr>
      </w:pPr>
    </w:p>
    <w:p w:rsidR="00037A68" w:rsidRPr="00C6281A" w:rsidRDefault="00037A68" w:rsidP="005A7CDD">
      <w:pPr>
        <w:spacing w:after="0" w:line="240" w:lineRule="auto"/>
        <w:contextualSpacing/>
        <w:outlineLvl w:val="0"/>
        <w:rPr>
          <w:rFonts w:eastAsia="Times New Roman" w:cstheme="minorHAnsi"/>
          <w:sz w:val="14"/>
          <w:szCs w:val="14"/>
          <w:lang w:val="en-GB"/>
        </w:rPr>
      </w:pPr>
    </w:p>
    <w:p w:rsidR="006A39EE" w:rsidRPr="00C6281A" w:rsidRDefault="006A39EE" w:rsidP="005A7CDD">
      <w:pPr>
        <w:tabs>
          <w:tab w:val="left" w:pos="3210"/>
        </w:tabs>
        <w:spacing w:after="0" w:line="240" w:lineRule="auto"/>
        <w:ind w:right="-307"/>
        <w:contextualSpacing/>
        <w:rPr>
          <w:rFonts w:eastAsia="Times New Roman" w:cstheme="minorHAnsi"/>
          <w:b/>
          <w:sz w:val="14"/>
          <w:szCs w:val="14"/>
          <w:lang w:val="en-GB"/>
        </w:rPr>
      </w:pPr>
    </w:p>
    <w:p w:rsidR="00A503E2" w:rsidRPr="00C6281A" w:rsidRDefault="005A7CDD" w:rsidP="005A7CDD">
      <w:pPr>
        <w:spacing w:after="0" w:line="240" w:lineRule="auto"/>
        <w:ind w:right="-306" w:hanging="181"/>
        <w:contextualSpacing/>
        <w:jc w:val="center"/>
        <w:rPr>
          <w:rFonts w:eastAsia="Batang" w:cstheme="minorHAnsi"/>
          <w:b/>
          <w:i/>
          <w:sz w:val="24"/>
          <w:szCs w:val="24"/>
        </w:rPr>
      </w:pPr>
      <w:r>
        <w:rPr>
          <w:rFonts w:eastAsia="Times New Roman" w:cstheme="minorHAnsi"/>
          <w:b/>
          <w:sz w:val="24"/>
          <w:szCs w:val="24"/>
          <w:lang w:val="en-GB"/>
        </w:rPr>
        <w:t>D</w:t>
      </w:r>
      <w:r w:rsidR="00A503E2" w:rsidRPr="00C6281A">
        <w:rPr>
          <w:rFonts w:eastAsia="Times New Roman" w:cstheme="minorHAnsi"/>
          <w:b/>
          <w:sz w:val="24"/>
          <w:szCs w:val="24"/>
          <w:lang w:val="en-GB"/>
        </w:rPr>
        <w:t>EPARTMENT OF CORRECTIONAL SERVICES</w:t>
      </w:r>
    </w:p>
    <w:p w:rsidR="00A503E2" w:rsidRPr="00C6281A" w:rsidRDefault="002B5935" w:rsidP="005A7CDD">
      <w:pPr>
        <w:spacing w:after="0" w:line="240" w:lineRule="auto"/>
        <w:ind w:right="-306" w:hanging="181"/>
        <w:contextualSpacing/>
        <w:jc w:val="center"/>
        <w:rPr>
          <w:rFonts w:eastAsia="Times New Roman" w:cstheme="minorHAnsi"/>
          <w:b/>
          <w:lang w:val="en-GB"/>
        </w:rPr>
      </w:pPr>
      <w:r w:rsidRPr="00C6281A">
        <w:rPr>
          <w:rFonts w:eastAsia="Batang" w:cstheme="minorHAnsi"/>
          <w:b/>
          <w:i/>
        </w:rPr>
        <w:t xml:space="preserve">CLOSING DATE: </w:t>
      </w:r>
      <w:r w:rsidR="00913BC7">
        <w:rPr>
          <w:rFonts w:eastAsia="Batang" w:cstheme="minorHAnsi"/>
          <w:b/>
          <w:i/>
        </w:rPr>
        <w:t>23</w:t>
      </w:r>
      <w:r w:rsidR="003D3054" w:rsidRPr="00C6281A">
        <w:rPr>
          <w:rFonts w:eastAsia="Batang" w:cstheme="minorHAnsi"/>
          <w:b/>
          <w:i/>
        </w:rPr>
        <w:t xml:space="preserve"> </w:t>
      </w:r>
      <w:r w:rsidR="006762C4" w:rsidRPr="00C6281A">
        <w:rPr>
          <w:rFonts w:eastAsia="Batang" w:cstheme="minorHAnsi"/>
          <w:b/>
          <w:i/>
        </w:rPr>
        <w:t>MARCH</w:t>
      </w:r>
      <w:r w:rsidR="002C3AD7" w:rsidRPr="00C6281A">
        <w:rPr>
          <w:rFonts w:eastAsia="Batang" w:cstheme="minorHAnsi"/>
          <w:b/>
          <w:i/>
        </w:rPr>
        <w:t xml:space="preserve"> </w:t>
      </w:r>
      <w:r w:rsidR="006762C4" w:rsidRPr="00C6281A">
        <w:rPr>
          <w:rFonts w:eastAsia="Batang" w:cstheme="minorHAnsi"/>
          <w:b/>
          <w:i/>
        </w:rPr>
        <w:t>2018</w:t>
      </w:r>
      <w:r w:rsidR="00A503E2" w:rsidRPr="00C6281A">
        <w:rPr>
          <w:rFonts w:eastAsia="Batang" w:cstheme="minorHAnsi"/>
          <w:b/>
          <w:i/>
        </w:rPr>
        <w:t xml:space="preserve"> @ 15H45</w:t>
      </w:r>
      <w:r w:rsidR="00D26CD4" w:rsidRPr="00C6281A">
        <w:rPr>
          <w:rFonts w:eastAsia="Batang" w:cstheme="minorHAnsi"/>
          <w:b/>
          <w:i/>
        </w:rPr>
        <w:t xml:space="preserve"> </w:t>
      </w:r>
    </w:p>
    <w:tbl>
      <w:tblPr>
        <w:tblStyle w:val="TableGrid"/>
        <w:tblW w:w="10349" w:type="dxa"/>
        <w:tblInd w:w="-289" w:type="dxa"/>
        <w:tblLook w:val="04A0" w:firstRow="1" w:lastRow="0" w:firstColumn="1" w:lastColumn="0" w:noHBand="0" w:noVBand="1"/>
      </w:tblPr>
      <w:tblGrid>
        <w:gridCol w:w="10349"/>
      </w:tblGrid>
      <w:tr w:rsidR="006F4AD5" w:rsidRPr="006F4AD5" w:rsidTr="006F4AD5">
        <w:tc>
          <w:tcPr>
            <w:tcW w:w="10349" w:type="dxa"/>
            <w:shd w:val="clear" w:color="auto" w:fill="auto"/>
          </w:tcPr>
          <w:p w:rsidR="006F4AD5" w:rsidRPr="006F4AD5" w:rsidRDefault="006F4AD5" w:rsidP="005A7CDD">
            <w:pPr>
              <w:autoSpaceDE w:val="0"/>
              <w:autoSpaceDN w:val="0"/>
              <w:adjustRightInd w:val="0"/>
              <w:jc w:val="center"/>
              <w:rPr>
                <w:rFonts w:eastAsia="Calibri" w:cs="Arial"/>
                <w:b/>
                <w:bCs/>
                <w:sz w:val="20"/>
                <w:szCs w:val="20"/>
                <w:lang w:eastAsia="en-US"/>
              </w:rPr>
            </w:pPr>
          </w:p>
          <w:p w:rsidR="006F4AD5" w:rsidRPr="006F4AD5" w:rsidRDefault="006F4AD5" w:rsidP="005A7CDD">
            <w:pPr>
              <w:autoSpaceDE w:val="0"/>
              <w:autoSpaceDN w:val="0"/>
              <w:adjustRightInd w:val="0"/>
              <w:jc w:val="center"/>
              <w:rPr>
                <w:rFonts w:eastAsia="Calibri" w:cs="Arial"/>
                <w:b/>
                <w:bCs/>
                <w:sz w:val="20"/>
                <w:szCs w:val="20"/>
                <w:lang w:eastAsia="en-US"/>
              </w:rPr>
            </w:pPr>
            <w:r w:rsidRPr="006F4AD5">
              <w:rPr>
                <w:rFonts w:eastAsia="Calibri" w:cs="Arial"/>
                <w:b/>
                <w:bCs/>
                <w:sz w:val="20"/>
                <w:szCs w:val="20"/>
                <w:lang w:eastAsia="en-US"/>
              </w:rPr>
              <w:t xml:space="preserve">CHAIRPERSON: </w:t>
            </w:r>
          </w:p>
          <w:p w:rsidR="006F4AD5" w:rsidRPr="006F4AD5" w:rsidRDefault="006F4AD5" w:rsidP="005A7CDD">
            <w:pPr>
              <w:autoSpaceDE w:val="0"/>
              <w:autoSpaceDN w:val="0"/>
              <w:adjustRightInd w:val="0"/>
              <w:jc w:val="center"/>
              <w:rPr>
                <w:rFonts w:eastAsia="Calibri" w:cs="Arial"/>
                <w:b/>
                <w:bCs/>
                <w:sz w:val="20"/>
                <w:szCs w:val="20"/>
                <w:lang w:eastAsia="en-US"/>
              </w:rPr>
            </w:pPr>
            <w:r w:rsidRPr="006F4AD5">
              <w:rPr>
                <w:rFonts w:eastAsia="Calibri" w:cs="Arial"/>
                <w:b/>
                <w:bCs/>
                <w:sz w:val="20"/>
                <w:szCs w:val="20"/>
                <w:lang w:eastAsia="en-US"/>
              </w:rPr>
              <w:t>INDEPENDENT RISK MANAGEMENT COMMITTEE (3 YEARS CONTRACT)</w:t>
            </w:r>
          </w:p>
          <w:p w:rsidR="006F4AD5" w:rsidRPr="006F4AD5" w:rsidRDefault="006F4AD5" w:rsidP="005A7CDD">
            <w:pPr>
              <w:numPr>
                <w:ilvl w:val="0"/>
                <w:numId w:val="41"/>
              </w:numPr>
              <w:autoSpaceDE w:val="0"/>
              <w:autoSpaceDN w:val="0"/>
              <w:adjustRightInd w:val="0"/>
              <w:jc w:val="center"/>
              <w:rPr>
                <w:rFonts w:eastAsia="Calibri" w:cs="Arial"/>
                <w:bCs/>
                <w:sz w:val="20"/>
                <w:szCs w:val="20"/>
                <w:lang w:val="en-GB" w:eastAsia="en-US"/>
              </w:rPr>
            </w:pPr>
            <w:r w:rsidRPr="006F4AD5">
              <w:rPr>
                <w:rFonts w:eastAsia="Calibri" w:cs="Arial"/>
                <w:bCs/>
                <w:sz w:val="20"/>
                <w:szCs w:val="20"/>
                <w:lang w:val="en-GB" w:eastAsia="en-US"/>
              </w:rPr>
              <w:t xml:space="preserve">National Head Office: [Ref: HO </w:t>
            </w:r>
            <w:r w:rsidR="00C81262">
              <w:rPr>
                <w:rFonts w:eastAsia="Calibri" w:cs="Arial"/>
                <w:bCs/>
                <w:sz w:val="20"/>
                <w:szCs w:val="20"/>
                <w:lang w:val="en-GB" w:eastAsia="en-US"/>
              </w:rPr>
              <w:t>2018/03/</w:t>
            </w:r>
            <w:r w:rsidR="00DC402E">
              <w:rPr>
                <w:rFonts w:eastAsia="Calibri" w:cs="Arial"/>
                <w:bCs/>
                <w:sz w:val="20"/>
                <w:szCs w:val="20"/>
                <w:lang w:val="en-GB" w:eastAsia="en-US"/>
              </w:rPr>
              <w:t>02</w:t>
            </w:r>
            <w:r w:rsidRPr="006F4AD5">
              <w:rPr>
                <w:rFonts w:eastAsia="Calibri" w:cs="Arial"/>
                <w:bCs/>
                <w:sz w:val="20"/>
                <w:szCs w:val="20"/>
                <w:lang w:val="en-GB" w:eastAsia="en-US"/>
              </w:rPr>
              <w:t>]</w:t>
            </w:r>
          </w:p>
          <w:p w:rsidR="006F4AD5" w:rsidRPr="006F4AD5" w:rsidRDefault="006F4AD5" w:rsidP="005A7CDD">
            <w:pPr>
              <w:autoSpaceDE w:val="0"/>
              <w:autoSpaceDN w:val="0"/>
              <w:adjustRightInd w:val="0"/>
              <w:rPr>
                <w:rFonts w:eastAsia="Calibri" w:cs="Arial"/>
                <w:sz w:val="20"/>
                <w:szCs w:val="20"/>
                <w:lang w:eastAsia="en-US"/>
              </w:rPr>
            </w:pP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In terms of Section 38 of the Public Finance Management Act, 1999 (Act 1 of 1999) (the “PFMA”), the Department of Correctional Services requires the services of a qualified and interested person to serve as the Chairperson of its Risk Management Committee. The incumbent will advise the Accounting Officer on Enterprise-wide Risk Management in fulfilling his mandate as required by the PFMA. </w:t>
            </w:r>
          </w:p>
          <w:p w:rsidR="006F4AD5" w:rsidRPr="005A7CDD" w:rsidRDefault="006F4AD5" w:rsidP="005A7CDD">
            <w:pPr>
              <w:autoSpaceDE w:val="0"/>
              <w:autoSpaceDN w:val="0"/>
              <w:adjustRightInd w:val="0"/>
              <w:rPr>
                <w:rFonts w:eastAsia="Calibri" w:cs="Arial"/>
                <w:b/>
                <w:bCs/>
                <w:sz w:val="14"/>
                <w:szCs w:val="14"/>
                <w:lang w:eastAsia="en-US"/>
              </w:rPr>
            </w:pPr>
          </w:p>
          <w:p w:rsidR="006F4AD5" w:rsidRPr="006F4AD5" w:rsidRDefault="006F4AD5" w:rsidP="005A7CDD">
            <w:pPr>
              <w:autoSpaceDE w:val="0"/>
              <w:autoSpaceDN w:val="0"/>
              <w:adjustRightInd w:val="0"/>
              <w:rPr>
                <w:rFonts w:eastAsia="Calibri" w:cs="Arial"/>
                <w:sz w:val="20"/>
                <w:szCs w:val="20"/>
                <w:lang w:eastAsia="en-US"/>
              </w:rPr>
            </w:pPr>
            <w:r w:rsidRPr="006F4AD5">
              <w:rPr>
                <w:rFonts w:eastAsia="Calibri" w:cs="Arial"/>
                <w:b/>
                <w:bCs/>
                <w:sz w:val="20"/>
                <w:szCs w:val="20"/>
                <w:lang w:eastAsia="en-US"/>
              </w:rPr>
              <w:t>APPOINTMENT REQUIREMENTS:</w:t>
            </w: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The incumbent must be an independent external Chairperson, with extensive knowledge and experience in relevant regulations and prescripts, including the Public Finance Management Act, Treasury Regulations, </w:t>
            </w:r>
            <w:proofErr w:type="gramStart"/>
            <w:r w:rsidRPr="006F4AD5">
              <w:rPr>
                <w:rFonts w:eastAsia="Calibri" w:cs="Arial"/>
                <w:sz w:val="20"/>
                <w:szCs w:val="20"/>
                <w:lang w:eastAsia="en-US"/>
              </w:rPr>
              <w:t>ISO31000</w:t>
            </w:r>
            <w:proofErr w:type="gramEnd"/>
            <w:r w:rsidRPr="006F4AD5">
              <w:rPr>
                <w:rFonts w:eastAsia="Calibri" w:cs="Arial"/>
                <w:sz w:val="20"/>
                <w:szCs w:val="20"/>
                <w:lang w:eastAsia="en-US"/>
              </w:rPr>
              <w:t xml:space="preserve">, King </w:t>
            </w:r>
            <w:r w:rsidR="008F4969" w:rsidRPr="008F4969">
              <w:rPr>
                <w:rFonts w:eastAsia="Calibri" w:cs="Arial"/>
                <w:sz w:val="20"/>
                <w:szCs w:val="20"/>
                <w:lang w:eastAsia="en-US"/>
              </w:rPr>
              <w:t>IV</w:t>
            </w:r>
            <w:r w:rsidRPr="006F4AD5">
              <w:rPr>
                <w:rFonts w:eastAsia="Calibri" w:cs="Arial"/>
                <w:sz w:val="20"/>
                <w:szCs w:val="20"/>
                <w:lang w:eastAsia="en-US"/>
              </w:rPr>
              <w:t xml:space="preserve"> report on Corporate Governance, the </w:t>
            </w:r>
            <w:r w:rsidR="00B90814">
              <w:rPr>
                <w:rFonts w:eastAsia="Calibri" w:cs="Arial"/>
                <w:sz w:val="20"/>
                <w:szCs w:val="20"/>
                <w:lang w:eastAsia="en-US"/>
              </w:rPr>
              <w:t>Committee of Sponsoring Organizations (</w:t>
            </w:r>
            <w:r w:rsidRPr="006F4AD5">
              <w:rPr>
                <w:rFonts w:eastAsia="Calibri" w:cs="Arial"/>
                <w:sz w:val="20"/>
                <w:szCs w:val="20"/>
                <w:lang w:eastAsia="en-US"/>
              </w:rPr>
              <w:t>COSO</w:t>
            </w:r>
            <w:r w:rsidR="00B90814">
              <w:rPr>
                <w:rFonts w:eastAsia="Calibri" w:cs="Arial"/>
                <w:sz w:val="20"/>
                <w:szCs w:val="20"/>
                <w:lang w:eastAsia="en-US"/>
              </w:rPr>
              <w:t>)</w:t>
            </w:r>
            <w:r w:rsidRPr="006F4AD5">
              <w:rPr>
                <w:rFonts w:eastAsia="Calibri" w:cs="Arial"/>
                <w:sz w:val="20"/>
                <w:szCs w:val="20"/>
                <w:lang w:eastAsia="en-US"/>
              </w:rPr>
              <w:t xml:space="preserve"> and Public Sector Risk Management Framework. Must have previously served on the Risk Management/Audit Committee. Experience in Risk Management, Financial Management, Information Technology, Anti-Fraud and Corruption and Auditing in Public or Private Sector.</w:t>
            </w:r>
            <w:bookmarkStart w:id="0" w:name="_GoBack"/>
            <w:bookmarkEnd w:id="0"/>
            <w:permStart w:id="253493521" w:edGrp="everyone"/>
            <w:permEnd w:id="253493521"/>
          </w:p>
          <w:p w:rsidR="006F4AD5" w:rsidRPr="005A7CDD" w:rsidRDefault="006F4AD5" w:rsidP="005A7CDD">
            <w:pPr>
              <w:autoSpaceDE w:val="0"/>
              <w:autoSpaceDN w:val="0"/>
              <w:adjustRightInd w:val="0"/>
              <w:rPr>
                <w:rFonts w:eastAsia="Calibri" w:cs="Arial"/>
                <w:b/>
                <w:bCs/>
                <w:sz w:val="14"/>
                <w:szCs w:val="14"/>
                <w:lang w:eastAsia="en-US"/>
              </w:rPr>
            </w:pPr>
          </w:p>
          <w:p w:rsidR="006F4AD5" w:rsidRPr="006F4AD5" w:rsidRDefault="006F4AD5" w:rsidP="005A7CDD">
            <w:pPr>
              <w:autoSpaceDE w:val="0"/>
              <w:autoSpaceDN w:val="0"/>
              <w:adjustRightInd w:val="0"/>
              <w:rPr>
                <w:rFonts w:eastAsia="Calibri" w:cs="Arial"/>
                <w:sz w:val="20"/>
                <w:szCs w:val="20"/>
                <w:lang w:eastAsia="en-US"/>
              </w:rPr>
            </w:pPr>
            <w:r w:rsidRPr="006F4AD5">
              <w:rPr>
                <w:rFonts w:eastAsia="Calibri" w:cs="Arial"/>
                <w:b/>
                <w:bCs/>
                <w:sz w:val="20"/>
                <w:szCs w:val="20"/>
                <w:lang w:eastAsia="en-US"/>
              </w:rPr>
              <w:t>QUALIFICATIONS</w:t>
            </w:r>
            <w:r w:rsidRPr="006F4AD5">
              <w:rPr>
                <w:rFonts w:eastAsia="Calibri" w:cs="Arial"/>
                <w:sz w:val="20"/>
                <w:szCs w:val="20"/>
                <w:lang w:eastAsia="en-US"/>
              </w:rPr>
              <w:t xml:space="preserve">: </w:t>
            </w: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An undergraduate qualification and post graduate </w:t>
            </w:r>
            <w:r w:rsidR="00B90814" w:rsidRPr="006F4AD5">
              <w:rPr>
                <w:rFonts w:eastAsia="Calibri" w:cs="Arial"/>
                <w:sz w:val="20"/>
                <w:szCs w:val="20"/>
                <w:lang w:eastAsia="en-US"/>
              </w:rPr>
              <w:t>qualification (</w:t>
            </w:r>
            <w:r w:rsidRPr="006F4AD5">
              <w:rPr>
                <w:rFonts w:eastAsia="Calibri" w:cs="Arial"/>
                <w:sz w:val="20"/>
                <w:szCs w:val="20"/>
                <w:lang w:eastAsia="en-US"/>
              </w:rPr>
              <w:t>NQF level 08) as recognised by SAQA in Auditing, Risk Manage</w:t>
            </w:r>
            <w:r w:rsidR="00C81262">
              <w:rPr>
                <w:rFonts w:eastAsia="Calibri" w:cs="Arial"/>
                <w:sz w:val="20"/>
                <w:szCs w:val="20"/>
                <w:lang w:eastAsia="en-US"/>
              </w:rPr>
              <w:t>ment or Business Administration.</w:t>
            </w:r>
            <w:r w:rsidRPr="006F4AD5">
              <w:rPr>
                <w:rFonts w:eastAsia="Calibri" w:cs="Arial"/>
                <w:sz w:val="20"/>
                <w:szCs w:val="20"/>
                <w:lang w:eastAsia="en-US"/>
              </w:rPr>
              <w:t xml:space="preserve"> CIA, CA, CRM will be an added advantage. The ideal candidate should have 8-10 years’ experience gained at</w:t>
            </w:r>
            <w:r w:rsidR="00C81262">
              <w:rPr>
                <w:rFonts w:eastAsia="Calibri" w:cs="Arial"/>
                <w:sz w:val="20"/>
                <w:szCs w:val="20"/>
                <w:lang w:eastAsia="en-US"/>
              </w:rPr>
              <w:t xml:space="preserve"> a</w:t>
            </w:r>
            <w:r w:rsidRPr="006F4AD5">
              <w:rPr>
                <w:rFonts w:eastAsia="Calibri" w:cs="Arial"/>
                <w:sz w:val="20"/>
                <w:szCs w:val="20"/>
                <w:lang w:eastAsia="en-US"/>
              </w:rPr>
              <w:t xml:space="preserve"> Senior Managerial level within Strategic/Risk Management and/or an Auditing</w:t>
            </w:r>
            <w:r w:rsidR="009D12C4">
              <w:rPr>
                <w:rFonts w:eastAsia="Calibri" w:cs="Arial"/>
                <w:sz w:val="20"/>
                <w:szCs w:val="20"/>
                <w:lang w:eastAsia="en-US"/>
              </w:rPr>
              <w:t>/</w:t>
            </w:r>
            <w:r w:rsidRPr="006F4AD5">
              <w:rPr>
                <w:rFonts w:eastAsia="Calibri" w:cs="Arial"/>
                <w:sz w:val="20"/>
                <w:szCs w:val="20"/>
                <w:lang w:eastAsia="en-US"/>
              </w:rPr>
              <w:t>Financial, Anti-F</w:t>
            </w:r>
            <w:r w:rsidR="00C81262">
              <w:rPr>
                <w:rFonts w:eastAsia="Calibri" w:cs="Arial"/>
                <w:sz w:val="20"/>
                <w:szCs w:val="20"/>
                <w:lang w:eastAsia="en-US"/>
              </w:rPr>
              <w:t>raud and Corruption environment</w:t>
            </w:r>
            <w:r w:rsidRPr="006F4AD5">
              <w:rPr>
                <w:rFonts w:eastAsia="Calibri" w:cs="Arial"/>
                <w:sz w:val="20"/>
                <w:szCs w:val="20"/>
                <w:lang w:eastAsia="en-US"/>
              </w:rPr>
              <w:t>, preferably in the Public Service. Previous experience of serving in the Risk Management Committee and/or Audit Committee will be advantageous.</w:t>
            </w:r>
          </w:p>
          <w:p w:rsidR="006F4AD5" w:rsidRPr="005A7CDD" w:rsidRDefault="006F4AD5" w:rsidP="005A7CDD">
            <w:pPr>
              <w:autoSpaceDE w:val="0"/>
              <w:autoSpaceDN w:val="0"/>
              <w:adjustRightInd w:val="0"/>
              <w:jc w:val="both"/>
              <w:rPr>
                <w:rFonts w:eastAsia="Calibri" w:cs="Arial"/>
                <w:b/>
                <w:bCs/>
                <w:sz w:val="14"/>
                <w:szCs w:val="14"/>
                <w:lang w:eastAsia="en-US"/>
              </w:rPr>
            </w:pP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b/>
                <w:bCs/>
                <w:sz w:val="20"/>
                <w:szCs w:val="20"/>
                <w:lang w:eastAsia="en-US"/>
              </w:rPr>
              <w:t xml:space="preserve">DUTIES: </w:t>
            </w: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The primary objective of the Risk Management Committee is to assist the Accounting Officer to discharge his duties in respect of risk management with an ultimate aim of achieving the Department’s objectives. </w:t>
            </w:r>
          </w:p>
          <w:p w:rsidR="006F4AD5" w:rsidRPr="005A7CDD" w:rsidRDefault="006F4AD5" w:rsidP="005A7CDD">
            <w:pPr>
              <w:autoSpaceDE w:val="0"/>
              <w:autoSpaceDN w:val="0"/>
              <w:adjustRightInd w:val="0"/>
              <w:jc w:val="both"/>
              <w:rPr>
                <w:rFonts w:eastAsia="Calibri" w:cs="Arial"/>
                <w:sz w:val="14"/>
                <w:szCs w:val="14"/>
                <w:lang w:eastAsia="en-US"/>
              </w:rPr>
            </w:pP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The incumbent’s duties will be to: </w:t>
            </w:r>
          </w:p>
          <w:p w:rsidR="006F4AD5" w:rsidRPr="006F4AD5" w:rsidRDefault="006F4AD5" w:rsidP="005A7CDD">
            <w:pPr>
              <w:numPr>
                <w:ilvl w:val="0"/>
                <w:numId w:val="43"/>
              </w:numPr>
              <w:autoSpaceDE w:val="0"/>
              <w:autoSpaceDN w:val="0"/>
              <w:adjustRightInd w:val="0"/>
              <w:spacing w:after="20"/>
              <w:jc w:val="both"/>
              <w:rPr>
                <w:rFonts w:eastAsia="Calibri" w:cs="Arial"/>
                <w:sz w:val="20"/>
                <w:szCs w:val="20"/>
                <w:lang w:eastAsia="en-US"/>
              </w:rPr>
            </w:pPr>
            <w:r w:rsidRPr="006F4AD5">
              <w:rPr>
                <w:rFonts w:eastAsia="Calibri" w:cs="Arial"/>
                <w:sz w:val="20"/>
                <w:szCs w:val="20"/>
                <w:lang w:eastAsia="en-US"/>
              </w:rPr>
              <w:t xml:space="preserve">Provide an oversight role on the review and monitoring implementation of the risk management framework, policy, charter and strategy within the Department. </w:t>
            </w:r>
          </w:p>
          <w:p w:rsidR="006F4AD5" w:rsidRPr="006F4AD5" w:rsidRDefault="006F4AD5" w:rsidP="005A7CDD">
            <w:pPr>
              <w:numPr>
                <w:ilvl w:val="0"/>
                <w:numId w:val="43"/>
              </w:numPr>
              <w:autoSpaceDE w:val="0"/>
              <w:autoSpaceDN w:val="0"/>
              <w:adjustRightInd w:val="0"/>
              <w:spacing w:after="20"/>
              <w:jc w:val="both"/>
              <w:rPr>
                <w:rFonts w:eastAsia="Calibri" w:cs="Arial"/>
                <w:sz w:val="20"/>
                <w:szCs w:val="20"/>
                <w:lang w:eastAsia="en-US"/>
              </w:rPr>
            </w:pPr>
            <w:r w:rsidRPr="006F4AD5">
              <w:rPr>
                <w:rFonts w:eastAsia="Calibri" w:cs="Arial"/>
                <w:sz w:val="20"/>
                <w:szCs w:val="20"/>
                <w:lang w:eastAsia="en-US"/>
              </w:rPr>
              <w:t xml:space="preserve">Provide guidance on integration of risk management into planning, monitoring and reporting processes. </w:t>
            </w:r>
          </w:p>
          <w:p w:rsidR="006F4AD5" w:rsidRPr="006F4AD5" w:rsidRDefault="006F4AD5" w:rsidP="005A7CDD">
            <w:pPr>
              <w:numPr>
                <w:ilvl w:val="0"/>
                <w:numId w:val="43"/>
              </w:numPr>
              <w:autoSpaceDE w:val="0"/>
              <w:autoSpaceDN w:val="0"/>
              <w:adjustRightInd w:val="0"/>
              <w:spacing w:after="20"/>
              <w:jc w:val="both"/>
              <w:rPr>
                <w:rFonts w:eastAsia="Calibri" w:cs="Arial"/>
                <w:sz w:val="20"/>
                <w:szCs w:val="20"/>
                <w:lang w:eastAsia="en-US"/>
              </w:rPr>
            </w:pPr>
            <w:r w:rsidRPr="006F4AD5">
              <w:rPr>
                <w:rFonts w:eastAsia="Calibri" w:cs="Arial"/>
                <w:sz w:val="20"/>
                <w:szCs w:val="20"/>
                <w:lang w:eastAsia="en-US"/>
              </w:rPr>
              <w:t>Provide advice</w:t>
            </w:r>
            <w:r w:rsidR="009D12C4">
              <w:rPr>
                <w:rFonts w:eastAsia="Calibri" w:cs="Arial"/>
                <w:sz w:val="20"/>
                <w:szCs w:val="20"/>
                <w:lang w:eastAsia="en-US"/>
              </w:rPr>
              <w:t>/</w:t>
            </w:r>
            <w:r w:rsidRPr="006F4AD5">
              <w:rPr>
                <w:rFonts w:eastAsia="Calibri" w:cs="Arial"/>
                <w:sz w:val="20"/>
                <w:szCs w:val="20"/>
                <w:lang w:eastAsia="en-US"/>
              </w:rPr>
              <w:t xml:space="preserve">guidance on setting and review of the risk appetite, tolerance levels, and anti-fraud measures. </w:t>
            </w:r>
          </w:p>
          <w:p w:rsidR="006F4AD5" w:rsidRPr="006F4AD5" w:rsidRDefault="006F4AD5" w:rsidP="005A7CDD">
            <w:pPr>
              <w:numPr>
                <w:ilvl w:val="0"/>
                <w:numId w:val="43"/>
              </w:numPr>
              <w:autoSpaceDE w:val="0"/>
              <w:autoSpaceDN w:val="0"/>
              <w:adjustRightInd w:val="0"/>
              <w:spacing w:after="20"/>
              <w:jc w:val="both"/>
              <w:rPr>
                <w:rFonts w:eastAsia="Calibri" w:cs="Arial"/>
                <w:sz w:val="20"/>
                <w:szCs w:val="20"/>
                <w:lang w:eastAsia="en-US"/>
              </w:rPr>
            </w:pPr>
            <w:r w:rsidRPr="006F4AD5">
              <w:rPr>
                <w:rFonts w:eastAsia="Calibri" w:cs="Arial"/>
                <w:sz w:val="20"/>
                <w:szCs w:val="20"/>
                <w:lang w:eastAsia="en-US"/>
              </w:rPr>
              <w:t xml:space="preserve">Lead the Committee in conducting its activities in terms of the Public Sector Risk Management Framework, PFMA, Risk Committee Charter and King IV Report on Corporate Governance. </w:t>
            </w:r>
          </w:p>
          <w:p w:rsidR="006F4AD5" w:rsidRPr="006F4AD5" w:rsidRDefault="006F4AD5" w:rsidP="005A7CDD">
            <w:pPr>
              <w:numPr>
                <w:ilvl w:val="0"/>
                <w:numId w:val="43"/>
              </w:numPr>
              <w:autoSpaceDE w:val="0"/>
              <w:autoSpaceDN w:val="0"/>
              <w:adjustRightInd w:val="0"/>
              <w:spacing w:after="20"/>
              <w:jc w:val="both"/>
              <w:rPr>
                <w:rFonts w:eastAsia="Calibri" w:cs="Arial"/>
                <w:sz w:val="20"/>
                <w:szCs w:val="20"/>
                <w:lang w:eastAsia="en-US"/>
              </w:rPr>
            </w:pPr>
            <w:r w:rsidRPr="006F4AD5">
              <w:rPr>
                <w:rFonts w:eastAsia="Calibri" w:cs="Arial"/>
                <w:sz w:val="20"/>
                <w:szCs w:val="20"/>
                <w:lang w:eastAsia="en-US"/>
              </w:rPr>
              <w:t xml:space="preserve">Provide proper and timely reports to the Accounting Officer on the state of risk management, together with aspects requiring improvement accompanied by the Committee’s recommendations to address such issues. </w:t>
            </w:r>
          </w:p>
          <w:p w:rsidR="006F4AD5" w:rsidRPr="006F4AD5" w:rsidRDefault="006F4AD5" w:rsidP="005A7CDD">
            <w:pPr>
              <w:numPr>
                <w:ilvl w:val="0"/>
                <w:numId w:val="43"/>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Perform any other duties of the Risk Management Committee as specified in the terms of reference (Committee Charter). </w:t>
            </w:r>
          </w:p>
          <w:p w:rsidR="006F4AD5" w:rsidRPr="006F4AD5" w:rsidRDefault="00C81262" w:rsidP="005A7CDD">
            <w:pPr>
              <w:numPr>
                <w:ilvl w:val="0"/>
                <w:numId w:val="43"/>
              </w:numPr>
              <w:autoSpaceDE w:val="0"/>
              <w:autoSpaceDN w:val="0"/>
              <w:adjustRightInd w:val="0"/>
              <w:jc w:val="both"/>
              <w:rPr>
                <w:rFonts w:eastAsia="Calibri" w:cs="Arial"/>
                <w:sz w:val="20"/>
                <w:szCs w:val="20"/>
                <w:lang w:eastAsia="en-US"/>
              </w:rPr>
            </w:pPr>
            <w:r>
              <w:rPr>
                <w:rFonts w:eastAsia="Calibri" w:cs="Arial"/>
                <w:sz w:val="20"/>
                <w:szCs w:val="20"/>
                <w:lang w:eastAsia="en-US"/>
              </w:rPr>
              <w:t>Report annually to the E</w:t>
            </w:r>
            <w:r w:rsidR="006F4AD5" w:rsidRPr="006F4AD5">
              <w:rPr>
                <w:rFonts w:eastAsia="Calibri" w:cs="Arial"/>
                <w:sz w:val="20"/>
                <w:szCs w:val="20"/>
                <w:lang w:eastAsia="en-US"/>
              </w:rPr>
              <w:t>xecutive Authority through Audit and Risk Committee.</w:t>
            </w:r>
          </w:p>
          <w:p w:rsidR="006F4AD5" w:rsidRPr="005A7CDD" w:rsidRDefault="006F4AD5" w:rsidP="005A7CDD">
            <w:pPr>
              <w:autoSpaceDE w:val="0"/>
              <w:autoSpaceDN w:val="0"/>
              <w:adjustRightInd w:val="0"/>
              <w:jc w:val="both"/>
              <w:rPr>
                <w:rFonts w:eastAsia="Calibri" w:cs="Arial"/>
                <w:sz w:val="14"/>
                <w:szCs w:val="14"/>
                <w:lang w:eastAsia="en-US"/>
              </w:rPr>
            </w:pPr>
          </w:p>
          <w:p w:rsidR="006F4AD5" w:rsidRPr="006F4AD5" w:rsidRDefault="006F4AD5" w:rsidP="005A7CDD">
            <w:pPr>
              <w:autoSpaceDE w:val="0"/>
              <w:autoSpaceDN w:val="0"/>
              <w:adjustRightInd w:val="0"/>
              <w:jc w:val="both"/>
              <w:rPr>
                <w:rFonts w:eastAsia="Calibri" w:cs="Arial"/>
                <w:b/>
                <w:sz w:val="20"/>
                <w:szCs w:val="20"/>
                <w:lang w:eastAsia="en-US"/>
              </w:rPr>
            </w:pPr>
            <w:r w:rsidRPr="006F4AD5">
              <w:rPr>
                <w:rFonts w:eastAsia="Calibri" w:cs="Arial"/>
                <w:b/>
                <w:sz w:val="20"/>
                <w:szCs w:val="20"/>
                <w:lang w:eastAsia="en-US"/>
              </w:rPr>
              <w:t>MANAGEMENT OF THE COMMITTEE:</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Take all reasonable steps to ensure that the committee fulfils its responsibilities and obligations.</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Calling and </w:t>
            </w:r>
            <w:r w:rsidR="00C81262" w:rsidRPr="006F4AD5">
              <w:rPr>
                <w:rFonts w:eastAsia="Calibri" w:cs="Arial"/>
                <w:sz w:val="20"/>
                <w:szCs w:val="20"/>
                <w:lang w:eastAsia="en-US"/>
              </w:rPr>
              <w:t>chairing</w:t>
            </w:r>
            <w:r w:rsidRPr="006F4AD5">
              <w:rPr>
                <w:rFonts w:eastAsia="Calibri" w:cs="Arial"/>
                <w:sz w:val="20"/>
                <w:szCs w:val="20"/>
                <w:lang w:eastAsia="en-US"/>
              </w:rPr>
              <w:t xml:space="preserve"> quarterly meetings.</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Act as liaison between the Accounting Officer and Audi Committee.</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Maintain ethical and responsible decision-making framework at committee level and address any unethical or dishonest situation or potential conflict of interest bought to his/her attention in </w:t>
            </w:r>
            <w:r w:rsidR="00C81262">
              <w:rPr>
                <w:rFonts w:eastAsia="Calibri" w:cs="Arial"/>
                <w:sz w:val="20"/>
                <w:szCs w:val="20"/>
                <w:lang w:eastAsia="en-US"/>
              </w:rPr>
              <w:t xml:space="preserve">a </w:t>
            </w:r>
            <w:r w:rsidRPr="006F4AD5">
              <w:rPr>
                <w:rFonts w:eastAsia="Calibri" w:cs="Arial"/>
                <w:sz w:val="20"/>
                <w:szCs w:val="20"/>
                <w:lang w:eastAsia="en-US"/>
              </w:rPr>
              <w:t>timely and efficient manner.</w:t>
            </w:r>
          </w:p>
          <w:p w:rsidR="002C201A"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Provide overall leadership to the Committee without limiting the principles of collective responsibilities of Committee decisions.</w:t>
            </w:r>
          </w:p>
          <w:p w:rsidR="002C201A" w:rsidRPr="005A7CDD" w:rsidRDefault="002C201A" w:rsidP="005A7CDD">
            <w:pPr>
              <w:autoSpaceDE w:val="0"/>
              <w:autoSpaceDN w:val="0"/>
              <w:adjustRightInd w:val="0"/>
              <w:ind w:left="360"/>
              <w:jc w:val="both"/>
              <w:rPr>
                <w:rFonts w:eastAsia="Calibri" w:cs="Arial"/>
                <w:sz w:val="14"/>
                <w:szCs w:val="14"/>
                <w:lang w:eastAsia="en-US"/>
              </w:rPr>
            </w:pPr>
          </w:p>
          <w:p w:rsidR="006F4AD5" w:rsidRPr="006F4AD5" w:rsidRDefault="006F4AD5" w:rsidP="005A7CDD">
            <w:pPr>
              <w:autoSpaceDE w:val="0"/>
              <w:autoSpaceDN w:val="0"/>
              <w:adjustRightInd w:val="0"/>
              <w:jc w:val="both"/>
              <w:rPr>
                <w:rFonts w:eastAsia="Calibri" w:cs="Arial"/>
                <w:b/>
                <w:sz w:val="20"/>
                <w:szCs w:val="20"/>
                <w:lang w:eastAsia="en-US"/>
              </w:rPr>
            </w:pPr>
            <w:r w:rsidRPr="006F4AD5">
              <w:rPr>
                <w:rFonts w:eastAsia="Calibri" w:cs="Arial"/>
                <w:b/>
                <w:sz w:val="20"/>
                <w:szCs w:val="20"/>
                <w:lang w:eastAsia="en-US"/>
              </w:rPr>
              <w:t>RUNNING MEETING:</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Set an agenda for each meeting.</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Chair the meeting to the RMC, take all reasonable steps to encourage participation of all committee members in the Committee meetings and facilitate free and constructive discussion and </w:t>
            </w:r>
          </w:p>
          <w:p w:rsidR="006F4AD5" w:rsidRPr="006F4AD5" w:rsidRDefault="006F4AD5" w:rsidP="005A7CDD">
            <w:pPr>
              <w:numPr>
                <w:ilvl w:val="0"/>
                <w:numId w:val="44"/>
              </w:numPr>
              <w:autoSpaceDE w:val="0"/>
              <w:autoSpaceDN w:val="0"/>
              <w:adjustRightInd w:val="0"/>
              <w:jc w:val="both"/>
              <w:rPr>
                <w:rFonts w:eastAsia="Calibri" w:cs="Arial"/>
                <w:sz w:val="20"/>
                <w:szCs w:val="20"/>
                <w:lang w:eastAsia="en-US"/>
              </w:rPr>
            </w:pPr>
            <w:r w:rsidRPr="006F4AD5">
              <w:rPr>
                <w:rFonts w:eastAsia="Calibri" w:cs="Arial"/>
                <w:sz w:val="20"/>
                <w:szCs w:val="20"/>
                <w:lang w:eastAsia="en-US"/>
              </w:rPr>
              <w:lastRenderedPageBreak/>
              <w:t>Maintain a good relationship with the secretariat to ensure that all tasks which were completed between the meetings are completed.</w:t>
            </w:r>
          </w:p>
          <w:p w:rsidR="006F4AD5" w:rsidRPr="005A7CDD" w:rsidRDefault="006F4AD5" w:rsidP="005A7CDD">
            <w:pPr>
              <w:autoSpaceDE w:val="0"/>
              <w:autoSpaceDN w:val="0"/>
              <w:adjustRightInd w:val="0"/>
              <w:jc w:val="both"/>
              <w:rPr>
                <w:rFonts w:eastAsia="Calibri" w:cs="Arial"/>
                <w:sz w:val="16"/>
                <w:szCs w:val="16"/>
                <w:lang w:eastAsia="en-US"/>
              </w:rPr>
            </w:pP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b/>
                <w:bCs/>
                <w:sz w:val="20"/>
                <w:szCs w:val="20"/>
                <w:lang w:eastAsia="en-US"/>
              </w:rPr>
              <w:t xml:space="preserve">TERM OF APPOINTMENT: </w:t>
            </w:r>
          </w:p>
          <w:p w:rsidR="006F4AD5" w:rsidRPr="006F4AD5" w:rsidRDefault="006F4AD5" w:rsidP="005A7CDD">
            <w:pPr>
              <w:autoSpaceDE w:val="0"/>
              <w:autoSpaceDN w:val="0"/>
              <w:adjustRightInd w:val="0"/>
              <w:jc w:val="both"/>
              <w:rPr>
                <w:rFonts w:eastAsia="Calibri" w:cs="Arial"/>
                <w:sz w:val="20"/>
                <w:szCs w:val="20"/>
                <w:lang w:eastAsia="en-US"/>
              </w:rPr>
            </w:pPr>
            <w:r w:rsidRPr="006F4AD5">
              <w:rPr>
                <w:rFonts w:eastAsia="Calibri" w:cs="Arial"/>
                <w:sz w:val="20"/>
                <w:szCs w:val="20"/>
                <w:lang w:eastAsia="en-US"/>
              </w:rPr>
              <w:t xml:space="preserve">Appointment will be made for a period of 3 years, subject to renewal at the discretion of the Department. The Chairperson may not serve more than two terms. This is not a full-time appointment. Risk management Committee has four statutory meetings per annum and additional meetings may be convened by the chairperson as deemed necessary by the Committee or Accounting Officer. </w:t>
            </w:r>
          </w:p>
          <w:p w:rsidR="006F4AD5" w:rsidRPr="005A7CDD" w:rsidRDefault="006F4AD5" w:rsidP="005A7CDD">
            <w:pPr>
              <w:autoSpaceDE w:val="0"/>
              <w:autoSpaceDN w:val="0"/>
              <w:adjustRightInd w:val="0"/>
              <w:jc w:val="both"/>
              <w:rPr>
                <w:rFonts w:eastAsia="Calibri" w:cs="Arial"/>
                <w:b/>
                <w:bCs/>
                <w:sz w:val="16"/>
                <w:szCs w:val="16"/>
                <w:lang w:eastAsia="en-US"/>
              </w:rPr>
            </w:pPr>
          </w:p>
          <w:p w:rsidR="006F4AD5" w:rsidRPr="006F4AD5" w:rsidRDefault="006F4AD5" w:rsidP="005A7CDD">
            <w:pPr>
              <w:autoSpaceDE w:val="0"/>
              <w:autoSpaceDN w:val="0"/>
              <w:adjustRightInd w:val="0"/>
              <w:rPr>
                <w:rFonts w:eastAsia="Calibri" w:cs="Arial"/>
                <w:sz w:val="20"/>
                <w:szCs w:val="20"/>
                <w:lang w:eastAsia="en-US"/>
              </w:rPr>
            </w:pPr>
            <w:r w:rsidRPr="006F4AD5">
              <w:rPr>
                <w:rFonts w:eastAsia="Calibri" w:cs="Arial"/>
                <w:b/>
                <w:bCs/>
                <w:sz w:val="20"/>
                <w:szCs w:val="20"/>
                <w:lang w:eastAsia="en-US"/>
              </w:rPr>
              <w:t xml:space="preserve">REMUNERATION: </w:t>
            </w:r>
          </w:p>
          <w:p w:rsidR="006F4AD5" w:rsidRDefault="006F4AD5" w:rsidP="005A7CDD">
            <w:pPr>
              <w:pStyle w:val="ListParagraph"/>
              <w:tabs>
                <w:tab w:val="left" w:pos="426"/>
              </w:tabs>
              <w:ind w:left="0"/>
              <w:contextualSpacing w:val="0"/>
              <w:jc w:val="both"/>
              <w:rPr>
                <w:rFonts w:asciiTheme="minorHAnsi" w:eastAsia="Calibri" w:hAnsiTheme="minorHAnsi" w:cs="Arial"/>
                <w:lang w:eastAsia="en-US"/>
              </w:rPr>
            </w:pPr>
            <w:r w:rsidRPr="006F4AD5">
              <w:rPr>
                <w:rFonts w:asciiTheme="minorHAnsi" w:eastAsia="Calibri" w:hAnsiTheme="minorHAnsi" w:cs="Arial"/>
                <w:lang w:eastAsia="en-US"/>
              </w:rPr>
              <w:t>Compensation will be in accordance with rates as determined by National Treasury. Schedules in this regard are issued annually with specific hourly or daily rates. All other refundable expenses are based on the Department’s related policies in line with the National Treasury guidelines.</w:t>
            </w:r>
          </w:p>
          <w:p w:rsidR="004E18E6" w:rsidRDefault="004E18E6" w:rsidP="005A7CDD">
            <w:pPr>
              <w:pStyle w:val="ListParagraph"/>
              <w:tabs>
                <w:tab w:val="left" w:pos="426"/>
              </w:tabs>
              <w:ind w:left="0"/>
              <w:contextualSpacing w:val="0"/>
              <w:jc w:val="both"/>
              <w:rPr>
                <w:rFonts w:asciiTheme="minorHAnsi" w:eastAsia="Calibri" w:hAnsiTheme="minorHAnsi" w:cs="Arial"/>
                <w:lang w:eastAsia="en-US"/>
              </w:rPr>
            </w:pPr>
          </w:p>
          <w:p w:rsidR="004E18E6" w:rsidRDefault="004E18E6" w:rsidP="005A7CDD">
            <w:pPr>
              <w:pStyle w:val="ListParagraph"/>
              <w:tabs>
                <w:tab w:val="left" w:pos="426"/>
              </w:tabs>
              <w:ind w:left="0"/>
              <w:contextualSpacing w:val="0"/>
              <w:jc w:val="both"/>
              <w:rPr>
                <w:rFonts w:asciiTheme="minorHAnsi" w:eastAsia="Calibri" w:hAnsiTheme="minorHAnsi" w:cs="Arial"/>
                <w:lang w:eastAsia="en-US"/>
              </w:rPr>
            </w:pPr>
            <w:r>
              <w:rPr>
                <w:rFonts w:asciiTheme="minorHAnsi" w:eastAsia="Calibri" w:hAnsiTheme="minorHAnsi" w:cs="Arial"/>
                <w:b/>
                <w:lang w:eastAsia="en-US"/>
              </w:rPr>
              <w:t>APPLICATIONS:</w:t>
            </w:r>
          </w:p>
          <w:p w:rsidR="004E18E6" w:rsidRPr="00BC208C" w:rsidRDefault="004E18E6" w:rsidP="004E18E6">
            <w:pPr>
              <w:tabs>
                <w:tab w:val="left" w:pos="2160"/>
                <w:tab w:val="left" w:pos="5157"/>
              </w:tabs>
              <w:jc w:val="both"/>
              <w:rPr>
                <w:rFonts w:eastAsia="Batang" w:cs="Arial"/>
                <w:color w:val="000000"/>
                <w:sz w:val="20"/>
                <w:szCs w:val="20"/>
              </w:rPr>
            </w:pPr>
            <w:r w:rsidRPr="00BC208C">
              <w:rPr>
                <w:rFonts w:eastAsia="Batang" w:cs="Arial"/>
                <w:color w:val="000000"/>
                <w:sz w:val="20"/>
                <w:szCs w:val="20"/>
              </w:rPr>
              <w:t>A covering application letter outlining area/s of specialization as well as motivation for appointment, a detailed Curriculum Vitae with three contactable references, certified copies of qualification including an identity copy and drivers licence</w:t>
            </w:r>
            <w:r>
              <w:rPr>
                <w:rFonts w:eastAsia="Batang" w:cs="Arial"/>
                <w:color w:val="000000"/>
                <w:sz w:val="20"/>
                <w:szCs w:val="20"/>
              </w:rPr>
              <w:t>, should be submitted</w:t>
            </w:r>
            <w:r w:rsidRPr="00BC208C">
              <w:rPr>
                <w:rFonts w:eastAsia="Batang" w:cs="Arial"/>
                <w:color w:val="000000"/>
                <w:sz w:val="20"/>
                <w:szCs w:val="20"/>
              </w:rPr>
              <w:t>.</w:t>
            </w:r>
          </w:p>
          <w:p w:rsidR="005A7CDD" w:rsidRPr="006F4AD5" w:rsidRDefault="005A7CDD" w:rsidP="005A7CDD">
            <w:pPr>
              <w:pStyle w:val="ListParagraph"/>
              <w:tabs>
                <w:tab w:val="left" w:pos="426"/>
              </w:tabs>
              <w:ind w:left="0"/>
              <w:contextualSpacing w:val="0"/>
              <w:jc w:val="both"/>
              <w:rPr>
                <w:rFonts w:asciiTheme="minorHAnsi" w:hAnsiTheme="minorHAnsi" w:cs="Arial"/>
                <w:bCs/>
                <w:lang w:val="en-ZA"/>
              </w:rPr>
            </w:pPr>
          </w:p>
        </w:tc>
      </w:tr>
      <w:tr w:rsidR="00C6281A" w:rsidRPr="00C6281A" w:rsidTr="006F4AD5">
        <w:tc>
          <w:tcPr>
            <w:tcW w:w="10349" w:type="dxa"/>
            <w:shd w:val="clear" w:color="auto" w:fill="C4BC96" w:themeFill="background2" w:themeFillShade="BF"/>
          </w:tcPr>
          <w:p w:rsidR="00D7213D" w:rsidRPr="006F4AD5" w:rsidRDefault="00D7213D" w:rsidP="005A7CDD">
            <w:pPr>
              <w:pStyle w:val="ListParagraph"/>
              <w:tabs>
                <w:tab w:val="left" w:pos="426"/>
              </w:tabs>
              <w:spacing w:before="120" w:after="120"/>
              <w:ind w:left="0"/>
              <w:contextualSpacing w:val="0"/>
              <w:jc w:val="center"/>
              <w:rPr>
                <w:rFonts w:asciiTheme="minorHAnsi" w:hAnsiTheme="minorHAnsi" w:cs="Arial"/>
                <w:b/>
                <w:lang w:val="en-ZA"/>
              </w:rPr>
            </w:pPr>
            <w:r w:rsidRPr="006F4AD5">
              <w:rPr>
                <w:rFonts w:asciiTheme="minorHAnsi" w:hAnsiTheme="minorHAnsi" w:cs="Arial"/>
                <w:b/>
                <w:bCs/>
                <w:i/>
                <w:lang w:val="en-ZA"/>
              </w:rPr>
              <w:lastRenderedPageBreak/>
              <w:t>APPOINTMENTS UNDER THE PUBLIC SERVICE ACT</w:t>
            </w:r>
          </w:p>
        </w:tc>
      </w:tr>
      <w:tr w:rsidR="00C6281A" w:rsidRPr="00C6281A" w:rsidTr="006F4AD5">
        <w:tc>
          <w:tcPr>
            <w:tcW w:w="10349" w:type="dxa"/>
            <w:shd w:val="clear" w:color="auto" w:fill="auto"/>
          </w:tcPr>
          <w:p w:rsidR="00D7213D" w:rsidRPr="006F4AD5" w:rsidRDefault="00D7213D" w:rsidP="005A7CDD">
            <w:pPr>
              <w:pStyle w:val="ListParagraph"/>
              <w:tabs>
                <w:tab w:val="left" w:pos="426"/>
              </w:tabs>
              <w:ind w:left="0"/>
              <w:contextualSpacing w:val="0"/>
              <w:rPr>
                <w:rFonts w:asciiTheme="minorHAnsi" w:hAnsiTheme="minorHAnsi" w:cs="Arial"/>
                <w:b/>
                <w:lang w:val="en-ZA"/>
              </w:rPr>
            </w:pPr>
          </w:p>
          <w:p w:rsidR="00D7213D" w:rsidRPr="006F4AD5" w:rsidRDefault="006762C4" w:rsidP="005A7CDD">
            <w:pPr>
              <w:pStyle w:val="ListParagraph"/>
              <w:tabs>
                <w:tab w:val="left" w:pos="426"/>
              </w:tabs>
              <w:ind w:left="0"/>
              <w:contextualSpacing w:val="0"/>
              <w:jc w:val="center"/>
              <w:rPr>
                <w:rFonts w:asciiTheme="minorHAnsi" w:hAnsiTheme="minorHAnsi" w:cs="Arial"/>
                <w:b/>
                <w:lang w:val="en-ZA"/>
              </w:rPr>
            </w:pPr>
            <w:r w:rsidRPr="006F4AD5">
              <w:rPr>
                <w:rFonts w:asciiTheme="minorHAnsi" w:hAnsiTheme="minorHAnsi" w:cs="Arial"/>
                <w:b/>
                <w:lang w:val="en-ZA"/>
              </w:rPr>
              <w:t>DEPUTY DIRECTOR: RISK MANAGEMENT</w:t>
            </w:r>
            <w:r w:rsidR="00D675C6" w:rsidRPr="006F4AD5">
              <w:rPr>
                <w:rFonts w:asciiTheme="minorHAnsi" w:hAnsiTheme="minorHAnsi" w:cs="Arial"/>
                <w:b/>
                <w:lang w:val="en-ZA"/>
              </w:rPr>
              <w:t xml:space="preserve"> </w:t>
            </w:r>
            <w:r w:rsidR="008745E8" w:rsidRPr="006F4AD5">
              <w:rPr>
                <w:rFonts w:asciiTheme="minorHAnsi" w:hAnsiTheme="minorHAnsi" w:cs="Arial"/>
                <w:b/>
                <w:lang w:val="en-ZA"/>
              </w:rPr>
              <w:t>[</w:t>
            </w:r>
            <w:r w:rsidR="008745E8" w:rsidRPr="006F4AD5">
              <w:rPr>
                <w:rFonts w:asciiTheme="minorHAnsi" w:eastAsia="Calibri" w:hAnsiTheme="minorHAnsi" w:cs="Calibri"/>
                <w:b/>
                <w:bCs/>
                <w:i/>
              </w:rPr>
              <w:t>18</w:t>
            </w:r>
            <w:r w:rsidR="008745E8" w:rsidRPr="006F4AD5">
              <w:rPr>
                <w:rFonts w:asciiTheme="minorHAnsi" w:eastAsia="Calibri" w:hAnsiTheme="minorHAnsi" w:cs="Calibri"/>
                <w:b/>
                <w:bCs/>
                <w:i/>
                <w:lang w:val="en-ZA"/>
              </w:rPr>
              <w:t xml:space="preserve"> Months Contract]</w:t>
            </w:r>
          </w:p>
          <w:p w:rsidR="0026351B" w:rsidRPr="006F4AD5" w:rsidRDefault="006762C4" w:rsidP="005A7CDD">
            <w:pPr>
              <w:pStyle w:val="ListParagraph"/>
              <w:numPr>
                <w:ilvl w:val="0"/>
                <w:numId w:val="41"/>
              </w:numPr>
              <w:tabs>
                <w:tab w:val="left" w:pos="-4253"/>
                <w:tab w:val="left" w:pos="426"/>
              </w:tabs>
              <w:contextualSpacing w:val="0"/>
              <w:jc w:val="center"/>
              <w:rPr>
                <w:rFonts w:asciiTheme="minorHAnsi" w:hAnsiTheme="minorHAnsi" w:cs="Calibri"/>
                <w:bCs/>
              </w:rPr>
            </w:pPr>
            <w:r w:rsidRPr="006F4AD5">
              <w:rPr>
                <w:rFonts w:asciiTheme="minorHAnsi" w:hAnsiTheme="minorHAnsi" w:cs="Calibri"/>
                <w:bCs/>
              </w:rPr>
              <w:t>National Head Office</w:t>
            </w:r>
            <w:r w:rsidR="0026351B" w:rsidRPr="006F4AD5">
              <w:rPr>
                <w:rFonts w:asciiTheme="minorHAnsi" w:hAnsiTheme="minorHAnsi" w:cs="Calibri"/>
                <w:bCs/>
              </w:rPr>
              <w:t>:</w:t>
            </w:r>
            <w:r w:rsidRPr="006F4AD5">
              <w:rPr>
                <w:rFonts w:asciiTheme="minorHAnsi" w:hAnsiTheme="minorHAnsi" w:cs="Calibri"/>
                <w:bCs/>
              </w:rPr>
              <w:t xml:space="preserve"> [Ref: HO 2018/03</w:t>
            </w:r>
            <w:r w:rsidR="00C81262">
              <w:rPr>
                <w:rFonts w:asciiTheme="minorHAnsi" w:hAnsiTheme="minorHAnsi" w:cs="Calibri"/>
                <w:bCs/>
              </w:rPr>
              <w:t>/</w:t>
            </w:r>
            <w:r w:rsidR="00DC402E">
              <w:rPr>
                <w:rFonts w:asciiTheme="minorHAnsi" w:hAnsiTheme="minorHAnsi" w:cs="Calibri"/>
                <w:bCs/>
              </w:rPr>
              <w:t>03</w:t>
            </w:r>
            <w:r w:rsidRPr="006F4AD5">
              <w:rPr>
                <w:rFonts w:asciiTheme="minorHAnsi" w:hAnsiTheme="minorHAnsi" w:cs="Calibri"/>
                <w:bCs/>
              </w:rPr>
              <w:t>]</w:t>
            </w:r>
          </w:p>
          <w:p w:rsidR="00D7213D" w:rsidRPr="006F4AD5" w:rsidRDefault="00D7213D" w:rsidP="005A7CDD">
            <w:pPr>
              <w:tabs>
                <w:tab w:val="left" w:pos="2160"/>
                <w:tab w:val="left" w:pos="5157"/>
              </w:tabs>
              <w:ind w:left="142"/>
              <w:jc w:val="center"/>
              <w:rPr>
                <w:rFonts w:eastAsia="Batang" w:cs="Arial"/>
                <w:b/>
                <w:sz w:val="20"/>
                <w:szCs w:val="20"/>
                <w:lang w:eastAsia="en-US"/>
              </w:rPr>
            </w:pPr>
            <w:r w:rsidRPr="006F4AD5">
              <w:rPr>
                <w:rFonts w:eastAsia="Calibri" w:cs="Calibri"/>
                <w:b/>
                <w:bCs/>
                <w:sz w:val="20"/>
                <w:szCs w:val="20"/>
              </w:rPr>
              <w:t xml:space="preserve">Salary: </w:t>
            </w:r>
            <w:r w:rsidR="00D675C6" w:rsidRPr="006F4AD5">
              <w:rPr>
                <w:rFonts w:eastAsia="Calibri" w:cs="Calibri"/>
                <w:b/>
                <w:bCs/>
                <w:sz w:val="20"/>
                <w:szCs w:val="20"/>
              </w:rPr>
              <w:t xml:space="preserve">R657 558 </w:t>
            </w:r>
            <w:r w:rsidR="00D675C6" w:rsidRPr="006F4AD5">
              <w:rPr>
                <w:rFonts w:eastAsia="Calibri" w:cs="Calibri"/>
                <w:b/>
                <w:bCs/>
                <w:sz w:val="20"/>
                <w:szCs w:val="20"/>
                <w:lang w:val="en-US"/>
              </w:rPr>
              <w:t>all-inclusive package</w:t>
            </w:r>
            <w:r w:rsidR="00D675C6" w:rsidRPr="006F4AD5">
              <w:rPr>
                <w:rFonts w:eastAsia="Calibri" w:cs="Calibri"/>
                <w:b/>
                <w:bCs/>
                <w:i/>
                <w:sz w:val="20"/>
                <w:szCs w:val="20"/>
              </w:rPr>
              <w:t xml:space="preserve"> </w:t>
            </w:r>
          </w:p>
          <w:p w:rsidR="00D7213D" w:rsidRPr="006F4AD5" w:rsidRDefault="00D7213D" w:rsidP="005A7CDD">
            <w:pPr>
              <w:pStyle w:val="ListParagraph"/>
              <w:tabs>
                <w:tab w:val="left" w:pos="426"/>
              </w:tabs>
              <w:ind w:left="0"/>
              <w:contextualSpacing w:val="0"/>
              <w:jc w:val="center"/>
              <w:rPr>
                <w:rFonts w:asciiTheme="minorHAnsi" w:eastAsia="Calibri" w:hAnsiTheme="minorHAnsi" w:cs="Calibri"/>
                <w:b/>
                <w:bCs/>
                <w:lang w:val="en-US"/>
              </w:rPr>
            </w:pPr>
          </w:p>
          <w:p w:rsidR="00D7213D" w:rsidRPr="006F4AD5" w:rsidRDefault="00D7213D"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Requirements</w:t>
            </w:r>
            <w:r w:rsidRPr="006F4AD5">
              <w:rPr>
                <w:rFonts w:asciiTheme="minorHAnsi" w:hAnsiTheme="minorHAnsi"/>
              </w:rPr>
              <w:t xml:space="preserve">: </w:t>
            </w:r>
            <w:r w:rsidR="00491037" w:rsidRPr="006F4AD5">
              <w:rPr>
                <w:rFonts w:asciiTheme="minorHAnsi" w:hAnsiTheme="minorHAnsi"/>
                <w:lang w:val="en-US"/>
              </w:rPr>
              <w:t xml:space="preserve">Recognized </w:t>
            </w:r>
            <w:r w:rsidR="00B952BB" w:rsidRPr="006F4AD5">
              <w:rPr>
                <w:rFonts w:asciiTheme="minorHAnsi" w:hAnsiTheme="minorHAnsi"/>
                <w:lang w:val="en-US"/>
              </w:rPr>
              <w:t>National D</w:t>
            </w:r>
            <w:r w:rsidR="00491037" w:rsidRPr="006F4AD5">
              <w:rPr>
                <w:rFonts w:asciiTheme="minorHAnsi" w:hAnsiTheme="minorHAnsi"/>
                <w:lang w:val="en-US"/>
              </w:rPr>
              <w:t>iploma</w:t>
            </w:r>
            <w:r w:rsidR="00B952BB" w:rsidRPr="006F4AD5">
              <w:rPr>
                <w:rFonts w:asciiTheme="minorHAnsi" w:hAnsiTheme="minorHAnsi"/>
                <w:lang w:val="en-US"/>
              </w:rPr>
              <w:t xml:space="preserve"> or D</w:t>
            </w:r>
            <w:r w:rsidR="00491037" w:rsidRPr="006F4AD5">
              <w:rPr>
                <w:rFonts w:asciiTheme="minorHAnsi" w:hAnsiTheme="minorHAnsi"/>
                <w:lang w:val="en-US"/>
              </w:rPr>
              <w:t>egree i</w:t>
            </w:r>
            <w:r w:rsidR="00DF0AEB" w:rsidRPr="006F4AD5">
              <w:rPr>
                <w:rFonts w:asciiTheme="minorHAnsi" w:hAnsiTheme="minorHAnsi"/>
                <w:lang w:val="en-US"/>
              </w:rPr>
              <w:t>n Risk Management/Auditing</w:t>
            </w:r>
            <w:r w:rsidR="00491037" w:rsidRPr="006F4AD5">
              <w:rPr>
                <w:rFonts w:asciiTheme="minorHAnsi" w:hAnsiTheme="minorHAnsi"/>
                <w:lang w:val="en-US"/>
              </w:rPr>
              <w:t>/</w:t>
            </w:r>
            <w:r w:rsidR="00D66B7B" w:rsidRPr="006F4AD5">
              <w:rPr>
                <w:rFonts w:asciiTheme="minorHAnsi" w:hAnsiTheme="minorHAnsi"/>
                <w:lang w:val="en-US"/>
              </w:rPr>
              <w:t>Accounting/</w:t>
            </w:r>
            <w:r w:rsidR="00491037" w:rsidRPr="006F4AD5">
              <w:rPr>
                <w:rFonts w:asciiTheme="minorHAnsi" w:hAnsiTheme="minorHAnsi"/>
                <w:lang w:val="en-US"/>
              </w:rPr>
              <w:t xml:space="preserve">Economics. Three to five </w:t>
            </w:r>
            <w:r w:rsidR="00B952BB" w:rsidRPr="006F4AD5">
              <w:rPr>
                <w:rFonts w:asciiTheme="minorHAnsi" w:hAnsiTheme="minorHAnsi"/>
                <w:lang w:val="en-US"/>
              </w:rPr>
              <w:t>(</w:t>
            </w:r>
            <w:r w:rsidR="00491037" w:rsidRPr="006F4AD5">
              <w:rPr>
                <w:rFonts w:asciiTheme="minorHAnsi" w:hAnsiTheme="minorHAnsi"/>
                <w:lang w:val="en-US"/>
              </w:rPr>
              <w:t>3-5</w:t>
            </w:r>
            <w:r w:rsidR="00B952BB" w:rsidRPr="006F4AD5">
              <w:rPr>
                <w:rFonts w:asciiTheme="minorHAnsi" w:hAnsiTheme="minorHAnsi"/>
                <w:lang w:val="en-US"/>
              </w:rPr>
              <w:t>)</w:t>
            </w:r>
            <w:r w:rsidR="00491037" w:rsidRPr="006F4AD5">
              <w:rPr>
                <w:rFonts w:asciiTheme="minorHAnsi" w:hAnsiTheme="minorHAnsi"/>
                <w:lang w:val="en-US"/>
              </w:rPr>
              <w:t xml:space="preserve"> years’ managerial experience in Risk Management and Internal Auditing environment</w:t>
            </w:r>
            <w:r w:rsidR="00B952BB" w:rsidRPr="006F4AD5">
              <w:rPr>
                <w:rFonts w:asciiTheme="minorHAnsi" w:hAnsiTheme="minorHAnsi"/>
                <w:lang w:val="en-US"/>
              </w:rPr>
              <w:t>.</w:t>
            </w:r>
            <w:r w:rsidR="00491037" w:rsidRPr="006F4AD5">
              <w:rPr>
                <w:rFonts w:asciiTheme="minorHAnsi" w:hAnsiTheme="minorHAnsi"/>
                <w:lang w:val="en-US"/>
              </w:rPr>
              <w:t xml:space="preserve"> </w:t>
            </w:r>
            <w:r w:rsidRPr="006F4AD5">
              <w:rPr>
                <w:rFonts w:asciiTheme="minorHAnsi" w:hAnsiTheme="minorHAnsi"/>
              </w:rPr>
              <w:t xml:space="preserve">Computer literacy. Valid driver’s </w:t>
            </w:r>
            <w:r w:rsidR="006762C4" w:rsidRPr="006F4AD5">
              <w:rPr>
                <w:rFonts w:asciiTheme="minorHAnsi" w:hAnsiTheme="minorHAnsi"/>
              </w:rPr>
              <w:t>licenc</w:t>
            </w:r>
            <w:r w:rsidRPr="006F4AD5">
              <w:rPr>
                <w:rFonts w:asciiTheme="minorHAnsi" w:hAnsiTheme="minorHAnsi"/>
              </w:rPr>
              <w:t>e.</w:t>
            </w:r>
          </w:p>
          <w:p w:rsidR="00D7213D" w:rsidRPr="005A7CDD" w:rsidRDefault="00D7213D" w:rsidP="005A7CDD">
            <w:pPr>
              <w:pStyle w:val="ListParagraph"/>
              <w:tabs>
                <w:tab w:val="left" w:pos="426"/>
              </w:tabs>
              <w:ind w:left="0"/>
              <w:contextualSpacing w:val="0"/>
              <w:jc w:val="both"/>
              <w:rPr>
                <w:rFonts w:asciiTheme="minorHAnsi" w:hAnsiTheme="minorHAnsi"/>
                <w:sz w:val="16"/>
                <w:szCs w:val="16"/>
              </w:rPr>
            </w:pPr>
          </w:p>
          <w:p w:rsidR="00D7213D" w:rsidRPr="006F4AD5" w:rsidRDefault="00D7213D"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Competencies and attributes</w:t>
            </w:r>
            <w:r w:rsidRPr="006F4AD5">
              <w:rPr>
                <w:rFonts w:asciiTheme="minorHAnsi" w:hAnsiTheme="minorHAnsi"/>
              </w:rPr>
              <w:t xml:space="preserve">: </w:t>
            </w:r>
            <w:r w:rsidR="00491037" w:rsidRPr="006F4AD5">
              <w:rPr>
                <w:rFonts w:asciiTheme="minorHAnsi" w:hAnsiTheme="minorHAnsi"/>
                <w:lang w:val="en-US"/>
              </w:rPr>
              <w:t>Knowledge of Public Finance Management Act (P</w:t>
            </w:r>
            <w:r w:rsidR="00C81262">
              <w:rPr>
                <w:rFonts w:asciiTheme="minorHAnsi" w:hAnsiTheme="minorHAnsi"/>
                <w:lang w:val="en-US"/>
              </w:rPr>
              <w:t>FMA), Treasury Regulations, ISO</w:t>
            </w:r>
            <w:r w:rsidR="00491037" w:rsidRPr="006F4AD5">
              <w:rPr>
                <w:rFonts w:asciiTheme="minorHAnsi" w:hAnsiTheme="minorHAnsi"/>
                <w:lang w:val="en-US"/>
              </w:rPr>
              <w:t>31000,</w:t>
            </w:r>
            <w:r w:rsidR="00B90814" w:rsidRPr="00B90814">
              <w:rPr>
                <w:rFonts w:asciiTheme="minorHAnsi" w:eastAsia="Calibri" w:hAnsiTheme="minorHAnsi" w:cs="Arial"/>
                <w:lang w:val="en-ZA" w:eastAsia="en-US"/>
              </w:rPr>
              <w:t xml:space="preserve"> </w:t>
            </w:r>
            <w:r w:rsidR="00B90814">
              <w:rPr>
                <w:rFonts w:asciiTheme="minorHAnsi" w:eastAsia="Calibri" w:hAnsiTheme="minorHAnsi" w:cs="Arial"/>
                <w:lang w:val="en-ZA" w:eastAsia="en-US"/>
              </w:rPr>
              <w:t xml:space="preserve">the </w:t>
            </w:r>
            <w:r w:rsidR="00B90814" w:rsidRPr="00B90814">
              <w:rPr>
                <w:rFonts w:asciiTheme="minorHAnsi" w:hAnsiTheme="minorHAnsi"/>
                <w:lang w:val="en-ZA"/>
              </w:rPr>
              <w:t>Committee of Sponsoring Organizations</w:t>
            </w:r>
            <w:r w:rsidR="00491037" w:rsidRPr="006F4AD5">
              <w:rPr>
                <w:rFonts w:asciiTheme="minorHAnsi" w:hAnsiTheme="minorHAnsi"/>
                <w:lang w:val="en-US"/>
              </w:rPr>
              <w:t xml:space="preserve"> </w:t>
            </w:r>
            <w:r w:rsidR="00B90814">
              <w:rPr>
                <w:rFonts w:asciiTheme="minorHAnsi" w:hAnsiTheme="minorHAnsi"/>
                <w:lang w:val="en-US"/>
              </w:rPr>
              <w:t>(</w:t>
            </w:r>
            <w:r w:rsidR="00491037" w:rsidRPr="006F4AD5">
              <w:rPr>
                <w:rFonts w:asciiTheme="minorHAnsi" w:hAnsiTheme="minorHAnsi"/>
                <w:lang w:val="en-US"/>
              </w:rPr>
              <w:t>COSO</w:t>
            </w:r>
            <w:r w:rsidR="00B90814">
              <w:rPr>
                <w:rFonts w:asciiTheme="minorHAnsi" w:hAnsiTheme="minorHAnsi"/>
                <w:lang w:val="en-US"/>
              </w:rPr>
              <w:t>)</w:t>
            </w:r>
            <w:r w:rsidR="00491037" w:rsidRPr="006F4AD5">
              <w:rPr>
                <w:rFonts w:asciiTheme="minorHAnsi" w:hAnsiTheme="minorHAnsi"/>
                <w:lang w:val="en-US"/>
              </w:rPr>
              <w:t xml:space="preserve"> framework, King</w:t>
            </w:r>
            <w:r w:rsidR="00C81262">
              <w:rPr>
                <w:rFonts w:asciiTheme="minorHAnsi" w:hAnsiTheme="minorHAnsi"/>
                <w:lang w:val="en-US"/>
              </w:rPr>
              <w:t xml:space="preserve"> III</w:t>
            </w:r>
            <w:r w:rsidR="00491037" w:rsidRPr="006F4AD5">
              <w:rPr>
                <w:rFonts w:asciiTheme="minorHAnsi" w:hAnsiTheme="minorHAnsi"/>
                <w:lang w:val="en-US"/>
              </w:rPr>
              <w:t xml:space="preserve"> report on Corporate Governance, Labour Legislation relevant to the post, Anti-fraud and Corruption policies and Public Service Regulations. </w:t>
            </w:r>
            <w:r w:rsidR="00C81262">
              <w:rPr>
                <w:rFonts w:asciiTheme="minorHAnsi" w:hAnsiTheme="minorHAnsi"/>
                <w:lang w:val="en-US"/>
              </w:rPr>
              <w:t xml:space="preserve">Knowledge of </w:t>
            </w:r>
            <w:r w:rsidR="00491037" w:rsidRPr="006F4AD5">
              <w:rPr>
                <w:rFonts w:asciiTheme="minorHAnsi" w:hAnsiTheme="minorHAnsi"/>
                <w:lang w:val="en-US"/>
              </w:rPr>
              <w:t xml:space="preserve">Risk Management policies and procedures, Risk Management principles and philosophy. </w:t>
            </w:r>
            <w:r w:rsidR="00C81262">
              <w:rPr>
                <w:rFonts w:asciiTheme="minorHAnsi" w:hAnsiTheme="minorHAnsi"/>
                <w:lang w:val="en-US"/>
              </w:rPr>
              <w:t xml:space="preserve"> Government financial systems and k</w:t>
            </w:r>
            <w:r w:rsidR="00491037" w:rsidRPr="006F4AD5">
              <w:rPr>
                <w:rFonts w:asciiTheme="minorHAnsi" w:hAnsiTheme="minorHAnsi"/>
                <w:lang w:val="en-US"/>
              </w:rPr>
              <w:t>nowledge of Risk Management in the public sector. Knowledge of implementing policies. Experience in identifying new risks and rollin</w:t>
            </w:r>
            <w:r w:rsidR="00C81262">
              <w:rPr>
                <w:rFonts w:asciiTheme="minorHAnsi" w:hAnsiTheme="minorHAnsi"/>
                <w:lang w:val="en-US"/>
              </w:rPr>
              <w:t>g out risk methodologies s</w:t>
            </w:r>
            <w:r w:rsidR="00D66B7B" w:rsidRPr="006F4AD5">
              <w:rPr>
                <w:rFonts w:asciiTheme="minorHAnsi" w:hAnsiTheme="minorHAnsi"/>
                <w:lang w:val="en-US"/>
              </w:rPr>
              <w:t xml:space="preserve">kills. </w:t>
            </w:r>
            <w:r w:rsidR="00491037" w:rsidRPr="006F4AD5">
              <w:rPr>
                <w:rFonts w:asciiTheme="minorHAnsi" w:hAnsiTheme="minorHAnsi"/>
                <w:lang w:val="en-US"/>
              </w:rPr>
              <w:t>Problem solving and analysis. Client orientation and customer focus.</w:t>
            </w:r>
            <w:r w:rsidR="008A2CB9" w:rsidRPr="006F4AD5">
              <w:rPr>
                <w:rFonts w:asciiTheme="minorHAnsi" w:hAnsiTheme="minorHAnsi"/>
                <w:lang w:val="en-US"/>
              </w:rPr>
              <w:t xml:space="preserve"> Presentation skills.</w:t>
            </w:r>
            <w:r w:rsidR="00491037" w:rsidRPr="006F4AD5">
              <w:rPr>
                <w:rFonts w:asciiTheme="minorHAnsi" w:hAnsiTheme="minorHAnsi"/>
                <w:lang w:val="en-US"/>
              </w:rPr>
              <w:t xml:space="preserve"> People and diversity </w:t>
            </w:r>
            <w:r w:rsidR="00D66B7B" w:rsidRPr="006F4AD5">
              <w:rPr>
                <w:rFonts w:asciiTheme="minorHAnsi" w:hAnsiTheme="minorHAnsi"/>
                <w:lang w:val="en-US"/>
              </w:rPr>
              <w:t>management. Accountability and e</w:t>
            </w:r>
            <w:r w:rsidR="00491037" w:rsidRPr="006F4AD5">
              <w:rPr>
                <w:rFonts w:asciiTheme="minorHAnsi" w:hAnsiTheme="minorHAnsi"/>
                <w:lang w:val="en-US"/>
              </w:rPr>
              <w:t xml:space="preserve">thical conduct. Committed to </w:t>
            </w:r>
            <w:r w:rsidR="008A2CB9" w:rsidRPr="006F4AD5">
              <w:rPr>
                <w:rFonts w:asciiTheme="minorHAnsi" w:hAnsiTheme="minorHAnsi"/>
                <w:lang w:val="en-US"/>
              </w:rPr>
              <w:t>high level of quality control. Good o</w:t>
            </w:r>
            <w:r w:rsidR="00491037" w:rsidRPr="006F4AD5">
              <w:rPr>
                <w:rFonts w:asciiTheme="minorHAnsi" w:hAnsiTheme="minorHAnsi"/>
                <w:lang w:val="en-US"/>
              </w:rPr>
              <w:t xml:space="preserve">rganizational </w:t>
            </w:r>
            <w:r w:rsidR="008A2CB9" w:rsidRPr="006F4AD5">
              <w:rPr>
                <w:rFonts w:asciiTheme="minorHAnsi" w:hAnsiTheme="minorHAnsi"/>
                <w:lang w:val="en-US"/>
              </w:rPr>
              <w:t xml:space="preserve">and </w:t>
            </w:r>
            <w:r w:rsidR="00491037" w:rsidRPr="006F4AD5">
              <w:rPr>
                <w:rFonts w:asciiTheme="minorHAnsi" w:hAnsiTheme="minorHAnsi"/>
                <w:lang w:val="en-US"/>
              </w:rPr>
              <w:t>communication</w:t>
            </w:r>
            <w:r w:rsidR="008A2CB9" w:rsidRPr="006F4AD5">
              <w:rPr>
                <w:rFonts w:asciiTheme="minorHAnsi" w:hAnsiTheme="minorHAnsi"/>
                <w:lang w:val="en-US"/>
              </w:rPr>
              <w:t xml:space="preserve"> skills.</w:t>
            </w:r>
            <w:r w:rsidR="00491037" w:rsidRPr="006F4AD5">
              <w:rPr>
                <w:rFonts w:asciiTheme="minorHAnsi" w:hAnsiTheme="minorHAnsi"/>
                <w:lang w:val="en-US"/>
              </w:rPr>
              <w:t xml:space="preserve"> </w:t>
            </w:r>
            <w:r w:rsidR="008A2CB9" w:rsidRPr="006F4AD5">
              <w:rPr>
                <w:rFonts w:asciiTheme="minorHAnsi" w:hAnsiTheme="minorHAnsi"/>
                <w:lang w:val="en-US"/>
              </w:rPr>
              <w:t xml:space="preserve">Good </w:t>
            </w:r>
            <w:r w:rsidR="00C81262">
              <w:rPr>
                <w:rFonts w:asciiTheme="minorHAnsi" w:hAnsiTheme="minorHAnsi"/>
                <w:lang w:val="en-US"/>
              </w:rPr>
              <w:t>f</w:t>
            </w:r>
            <w:r w:rsidR="008A2CB9" w:rsidRPr="006F4AD5">
              <w:rPr>
                <w:rFonts w:asciiTheme="minorHAnsi" w:hAnsiTheme="minorHAnsi"/>
                <w:lang w:val="en-US"/>
              </w:rPr>
              <w:t>inancial</w:t>
            </w:r>
            <w:r w:rsidR="00491037" w:rsidRPr="006F4AD5">
              <w:rPr>
                <w:rFonts w:asciiTheme="minorHAnsi" w:hAnsiTheme="minorHAnsi"/>
                <w:lang w:val="en-US"/>
              </w:rPr>
              <w:t xml:space="preserve"> m</w:t>
            </w:r>
            <w:r w:rsidR="00D66B7B" w:rsidRPr="006F4AD5">
              <w:rPr>
                <w:rFonts w:asciiTheme="minorHAnsi" w:hAnsiTheme="minorHAnsi"/>
                <w:lang w:val="en-US"/>
              </w:rPr>
              <w:t>anagement, facilitation, planning, organizing, change and t</w:t>
            </w:r>
            <w:r w:rsidR="00491037" w:rsidRPr="006F4AD5">
              <w:rPr>
                <w:rFonts w:asciiTheme="minorHAnsi" w:hAnsiTheme="minorHAnsi"/>
                <w:lang w:val="en-US"/>
              </w:rPr>
              <w:t>ime management</w:t>
            </w:r>
            <w:r w:rsidR="00D66B7B" w:rsidRPr="006F4AD5">
              <w:rPr>
                <w:rFonts w:asciiTheme="minorHAnsi" w:hAnsiTheme="minorHAnsi"/>
                <w:lang w:val="en-US"/>
              </w:rPr>
              <w:t xml:space="preserve"> skills</w:t>
            </w:r>
            <w:r w:rsidR="00491037" w:rsidRPr="006F4AD5">
              <w:rPr>
                <w:rFonts w:asciiTheme="minorHAnsi" w:hAnsiTheme="minorHAnsi"/>
                <w:lang w:val="en-US"/>
              </w:rPr>
              <w:t>.</w:t>
            </w:r>
          </w:p>
          <w:p w:rsidR="00D7213D" w:rsidRPr="005A7CDD" w:rsidRDefault="00D7213D" w:rsidP="005A7CDD">
            <w:pPr>
              <w:pStyle w:val="ListParagraph"/>
              <w:tabs>
                <w:tab w:val="left" w:pos="426"/>
              </w:tabs>
              <w:ind w:left="0"/>
              <w:contextualSpacing w:val="0"/>
              <w:jc w:val="both"/>
              <w:rPr>
                <w:rFonts w:asciiTheme="minorHAnsi" w:hAnsiTheme="minorHAnsi"/>
                <w:sz w:val="16"/>
                <w:szCs w:val="16"/>
              </w:rPr>
            </w:pPr>
          </w:p>
          <w:p w:rsidR="006F4AD5" w:rsidRPr="006F4AD5" w:rsidRDefault="00D7213D" w:rsidP="005A7CDD">
            <w:pPr>
              <w:pStyle w:val="ListParagraph"/>
              <w:tabs>
                <w:tab w:val="left" w:pos="426"/>
              </w:tabs>
              <w:ind w:left="0"/>
              <w:contextualSpacing w:val="0"/>
              <w:jc w:val="both"/>
              <w:rPr>
                <w:rFonts w:asciiTheme="minorHAnsi" w:hAnsiTheme="minorHAnsi"/>
                <w:lang w:val="en-ZA"/>
              </w:rPr>
            </w:pPr>
            <w:r w:rsidRPr="006F4AD5">
              <w:rPr>
                <w:rFonts w:asciiTheme="minorHAnsi" w:hAnsiTheme="minorHAnsi"/>
                <w:b/>
              </w:rPr>
              <w:t>Responsibilities</w:t>
            </w:r>
            <w:r w:rsidRPr="006F4AD5">
              <w:rPr>
                <w:rFonts w:asciiTheme="minorHAnsi" w:hAnsiTheme="minorHAnsi"/>
              </w:rPr>
              <w:t xml:space="preserve">: </w:t>
            </w:r>
            <w:r w:rsidR="00C81262">
              <w:rPr>
                <w:rFonts w:asciiTheme="minorHAnsi" w:hAnsiTheme="minorHAnsi"/>
                <w:lang w:val="en-US"/>
              </w:rPr>
              <w:t>Manage the co-ordination and m</w:t>
            </w:r>
            <w:r w:rsidR="00491037" w:rsidRPr="006F4AD5">
              <w:rPr>
                <w:rFonts w:asciiTheme="minorHAnsi" w:hAnsiTheme="minorHAnsi"/>
                <w:lang w:val="en-US"/>
              </w:rPr>
              <w:t xml:space="preserve">onitoring of Risk Management programs. </w:t>
            </w:r>
            <w:r w:rsidR="00C81262">
              <w:rPr>
                <w:rFonts w:asciiTheme="minorHAnsi" w:hAnsiTheme="minorHAnsi"/>
                <w:lang w:val="en-ZA"/>
              </w:rPr>
              <w:t>Develop, r</w:t>
            </w:r>
            <w:r w:rsidR="00491037" w:rsidRPr="006F4AD5">
              <w:rPr>
                <w:rFonts w:asciiTheme="minorHAnsi" w:hAnsiTheme="minorHAnsi"/>
                <w:lang w:val="en-ZA"/>
              </w:rPr>
              <w:t>eview and implement strategies, policies and procedures. Conduct Risk Management awareness. Manage the maintenance of Risk Management systems. Monitor the Regional and Branches progress on mitigations. Liaise with external stakeholders on Risk Management. Assist in the development of the Risk Management Plans. Coordinate Risk Management meetings. Management of resources.</w:t>
            </w:r>
          </w:p>
          <w:p w:rsidR="00D7213D" w:rsidRPr="006F4AD5" w:rsidRDefault="00D7213D" w:rsidP="005A7CDD">
            <w:pPr>
              <w:jc w:val="both"/>
              <w:rPr>
                <w:rFonts w:cs="Arial"/>
                <w:sz w:val="20"/>
                <w:szCs w:val="20"/>
              </w:rPr>
            </w:pPr>
          </w:p>
        </w:tc>
      </w:tr>
      <w:tr w:rsidR="00C6281A" w:rsidRPr="00C6281A" w:rsidTr="006F4AD5">
        <w:tc>
          <w:tcPr>
            <w:tcW w:w="10349" w:type="dxa"/>
            <w:shd w:val="clear" w:color="auto" w:fill="auto"/>
          </w:tcPr>
          <w:p w:rsidR="006762C4" w:rsidRPr="006F4AD5" w:rsidRDefault="006762C4" w:rsidP="005A7CDD">
            <w:pPr>
              <w:pStyle w:val="ListParagraph"/>
              <w:tabs>
                <w:tab w:val="left" w:pos="426"/>
              </w:tabs>
              <w:ind w:left="0"/>
              <w:contextualSpacing w:val="0"/>
              <w:jc w:val="center"/>
              <w:rPr>
                <w:rFonts w:asciiTheme="minorHAnsi" w:hAnsiTheme="minorHAnsi" w:cs="Arial"/>
                <w:b/>
                <w:lang w:val="en-ZA"/>
              </w:rPr>
            </w:pPr>
          </w:p>
          <w:p w:rsidR="006762C4" w:rsidRPr="006F4AD5" w:rsidRDefault="006762C4" w:rsidP="005A7CDD">
            <w:pPr>
              <w:pStyle w:val="ListParagraph"/>
              <w:tabs>
                <w:tab w:val="left" w:pos="426"/>
              </w:tabs>
              <w:ind w:left="0"/>
              <w:contextualSpacing w:val="0"/>
              <w:jc w:val="center"/>
              <w:rPr>
                <w:rFonts w:asciiTheme="minorHAnsi" w:hAnsiTheme="minorHAnsi" w:cs="Arial"/>
                <w:b/>
                <w:lang w:val="en-ZA"/>
              </w:rPr>
            </w:pPr>
            <w:r w:rsidRPr="006F4AD5">
              <w:rPr>
                <w:rFonts w:asciiTheme="minorHAnsi" w:hAnsiTheme="minorHAnsi" w:cs="Arial"/>
                <w:b/>
                <w:lang w:val="en-ZA"/>
              </w:rPr>
              <w:t>ASSISTANT DIRECTOR: RISK MANAGEMENT [2 POSTS]</w:t>
            </w:r>
            <w:r w:rsidR="00D675C6" w:rsidRPr="006F4AD5">
              <w:rPr>
                <w:rFonts w:asciiTheme="minorHAnsi" w:hAnsiTheme="minorHAnsi" w:cs="Arial"/>
                <w:b/>
                <w:lang w:val="en-ZA"/>
              </w:rPr>
              <w:t xml:space="preserve"> </w:t>
            </w:r>
            <w:r w:rsidR="008745E8" w:rsidRPr="006F4AD5">
              <w:rPr>
                <w:rFonts w:asciiTheme="minorHAnsi" w:hAnsiTheme="minorHAnsi" w:cs="Arial"/>
                <w:b/>
                <w:lang w:val="en-ZA"/>
              </w:rPr>
              <w:t>[</w:t>
            </w:r>
            <w:r w:rsidR="008745E8" w:rsidRPr="006F4AD5">
              <w:rPr>
                <w:rFonts w:asciiTheme="minorHAnsi" w:hAnsiTheme="minorHAnsi" w:cs="Arial"/>
                <w:b/>
                <w:bCs/>
                <w:i/>
                <w:lang w:val="en-ZA"/>
              </w:rPr>
              <w:t>18 Months Contract]</w:t>
            </w:r>
          </w:p>
          <w:p w:rsidR="006762C4" w:rsidRPr="006F4AD5" w:rsidRDefault="006762C4" w:rsidP="005A7CDD">
            <w:pPr>
              <w:pStyle w:val="ListParagraph"/>
              <w:numPr>
                <w:ilvl w:val="0"/>
                <w:numId w:val="41"/>
              </w:numPr>
              <w:tabs>
                <w:tab w:val="left" w:pos="-4253"/>
                <w:tab w:val="left" w:pos="426"/>
              </w:tabs>
              <w:contextualSpacing w:val="0"/>
              <w:jc w:val="center"/>
              <w:rPr>
                <w:rFonts w:asciiTheme="minorHAnsi" w:hAnsiTheme="minorHAnsi" w:cs="Calibri"/>
                <w:bCs/>
              </w:rPr>
            </w:pPr>
            <w:r w:rsidRPr="006F4AD5">
              <w:rPr>
                <w:rFonts w:asciiTheme="minorHAnsi" w:hAnsiTheme="minorHAnsi" w:cs="Calibri"/>
                <w:bCs/>
              </w:rPr>
              <w:t>National Head Office: [Ref: HO 2018/03</w:t>
            </w:r>
            <w:r w:rsidR="00C81262">
              <w:rPr>
                <w:rFonts w:asciiTheme="minorHAnsi" w:hAnsiTheme="minorHAnsi" w:cs="Calibri"/>
                <w:bCs/>
              </w:rPr>
              <w:t>/</w:t>
            </w:r>
            <w:r w:rsidR="00DC402E">
              <w:rPr>
                <w:rFonts w:asciiTheme="minorHAnsi" w:hAnsiTheme="minorHAnsi" w:cs="Calibri"/>
                <w:bCs/>
              </w:rPr>
              <w:t>04</w:t>
            </w:r>
            <w:r w:rsidRPr="006F4AD5">
              <w:rPr>
                <w:rFonts w:asciiTheme="minorHAnsi" w:hAnsiTheme="minorHAnsi" w:cs="Calibri"/>
                <w:bCs/>
              </w:rPr>
              <w:t>]</w:t>
            </w:r>
          </w:p>
          <w:p w:rsidR="006762C4" w:rsidRPr="006F4AD5" w:rsidRDefault="006762C4" w:rsidP="005A7CDD">
            <w:pPr>
              <w:tabs>
                <w:tab w:val="left" w:pos="2160"/>
                <w:tab w:val="left" w:pos="5157"/>
              </w:tabs>
              <w:ind w:left="142"/>
              <w:jc w:val="center"/>
              <w:rPr>
                <w:rFonts w:eastAsia="Batang" w:cs="Arial"/>
                <w:b/>
                <w:sz w:val="20"/>
                <w:szCs w:val="20"/>
                <w:lang w:eastAsia="en-US"/>
              </w:rPr>
            </w:pPr>
            <w:r w:rsidRPr="006F4AD5">
              <w:rPr>
                <w:rFonts w:eastAsia="Calibri" w:cs="Calibri"/>
                <w:b/>
                <w:bCs/>
                <w:sz w:val="20"/>
                <w:szCs w:val="20"/>
              </w:rPr>
              <w:t xml:space="preserve">Salary: </w:t>
            </w:r>
            <w:r w:rsidR="00D675C6" w:rsidRPr="006F4AD5">
              <w:rPr>
                <w:rFonts w:eastAsia="Batang" w:cs="Arial"/>
                <w:b/>
                <w:sz w:val="20"/>
                <w:szCs w:val="20"/>
                <w:lang w:eastAsia="en-US"/>
              </w:rPr>
              <w:t xml:space="preserve">R334 545 </w:t>
            </w:r>
            <w:r w:rsidRPr="006F4AD5">
              <w:rPr>
                <w:rFonts w:eastAsia="Batang" w:cs="Arial"/>
                <w:b/>
                <w:sz w:val="20"/>
                <w:szCs w:val="20"/>
                <w:lang w:eastAsia="en-US"/>
              </w:rPr>
              <w:t>per annum</w:t>
            </w:r>
            <w:r w:rsidR="00D675C6" w:rsidRPr="006F4AD5">
              <w:rPr>
                <w:rFonts w:eastAsia="Batang" w:cs="Arial"/>
                <w:b/>
                <w:sz w:val="20"/>
                <w:szCs w:val="20"/>
                <w:lang w:eastAsia="en-US"/>
              </w:rPr>
              <w:t xml:space="preserve"> </w:t>
            </w:r>
            <w:r w:rsidR="00D675C6" w:rsidRPr="006F4AD5">
              <w:rPr>
                <w:rFonts w:eastAsia="Times New Roman" w:cstheme="minorHAnsi"/>
                <w:b/>
                <w:bCs/>
                <w:i/>
                <w:sz w:val="20"/>
                <w:szCs w:val="20"/>
              </w:rPr>
              <w:t>[</w:t>
            </w:r>
            <w:r w:rsidR="00D675C6" w:rsidRPr="006F4AD5">
              <w:rPr>
                <w:rFonts w:eastAsia="Times New Roman" w:cstheme="minorHAnsi"/>
                <w:b/>
                <w:bCs/>
                <w:i/>
                <w:sz w:val="20"/>
                <w:szCs w:val="20"/>
                <w:u w:val="single"/>
              </w:rPr>
              <w:t>Plus</w:t>
            </w:r>
            <w:r w:rsidR="00D675C6" w:rsidRPr="006F4AD5">
              <w:rPr>
                <w:rFonts w:eastAsia="Times New Roman" w:cstheme="minorHAnsi"/>
                <w:b/>
                <w:bCs/>
                <w:i/>
                <w:sz w:val="20"/>
                <w:szCs w:val="20"/>
              </w:rPr>
              <w:t xml:space="preserve"> 37% in lieu of benefits]</w:t>
            </w:r>
          </w:p>
          <w:p w:rsidR="006762C4" w:rsidRPr="006F4AD5" w:rsidRDefault="006762C4" w:rsidP="005A7CDD">
            <w:pPr>
              <w:pStyle w:val="ListParagraph"/>
              <w:tabs>
                <w:tab w:val="left" w:pos="426"/>
              </w:tabs>
              <w:ind w:left="0"/>
              <w:contextualSpacing w:val="0"/>
              <w:jc w:val="center"/>
              <w:rPr>
                <w:rFonts w:asciiTheme="minorHAnsi" w:eastAsia="Calibri" w:hAnsiTheme="minorHAnsi" w:cs="Calibri"/>
                <w:b/>
                <w:bCs/>
                <w:lang w:val="en-US"/>
              </w:rPr>
            </w:pPr>
          </w:p>
          <w:p w:rsidR="006762C4" w:rsidRPr="006F4AD5" w:rsidRDefault="006762C4"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Requirements</w:t>
            </w:r>
            <w:r w:rsidRPr="006F4AD5">
              <w:rPr>
                <w:rFonts w:asciiTheme="minorHAnsi" w:hAnsiTheme="minorHAnsi"/>
              </w:rPr>
              <w:t xml:space="preserve">: </w:t>
            </w:r>
            <w:r w:rsidR="00DD13C8" w:rsidRPr="006F4AD5">
              <w:rPr>
                <w:rFonts w:asciiTheme="minorHAnsi" w:hAnsiTheme="minorHAnsi"/>
                <w:lang w:val="en-US"/>
              </w:rPr>
              <w:t xml:space="preserve">Recognized National Diploma/ Degree </w:t>
            </w:r>
            <w:r w:rsidR="00C81262">
              <w:rPr>
                <w:rFonts w:asciiTheme="minorHAnsi" w:hAnsiTheme="minorHAnsi"/>
                <w:lang w:val="en-US"/>
              </w:rPr>
              <w:t>in Risk Management</w:t>
            </w:r>
            <w:r w:rsidR="009D12C4">
              <w:rPr>
                <w:rFonts w:asciiTheme="minorHAnsi" w:hAnsiTheme="minorHAnsi"/>
                <w:lang w:val="en-US"/>
              </w:rPr>
              <w:t>/</w:t>
            </w:r>
            <w:r w:rsidR="00C81262">
              <w:rPr>
                <w:rFonts w:asciiTheme="minorHAnsi" w:hAnsiTheme="minorHAnsi"/>
                <w:lang w:val="en-US"/>
              </w:rPr>
              <w:t>Auditing</w:t>
            </w:r>
            <w:r w:rsidR="009D12C4">
              <w:rPr>
                <w:rFonts w:asciiTheme="minorHAnsi" w:hAnsiTheme="minorHAnsi"/>
                <w:lang w:val="en-US"/>
              </w:rPr>
              <w:t>/</w:t>
            </w:r>
            <w:r w:rsidR="00C81262">
              <w:rPr>
                <w:rFonts w:asciiTheme="minorHAnsi" w:hAnsiTheme="minorHAnsi"/>
                <w:lang w:val="en-US"/>
              </w:rPr>
              <w:t xml:space="preserve">Accounting or Economics. </w:t>
            </w:r>
            <w:r w:rsidR="00DD13C8" w:rsidRPr="006F4AD5">
              <w:rPr>
                <w:rFonts w:asciiTheme="minorHAnsi" w:hAnsiTheme="minorHAnsi"/>
                <w:lang w:val="en-US"/>
              </w:rPr>
              <w:t xml:space="preserve">Three (3) to five (5) years Risk Management experience in a similar environment. </w:t>
            </w:r>
            <w:r w:rsidRPr="006F4AD5">
              <w:rPr>
                <w:rFonts w:asciiTheme="minorHAnsi" w:hAnsiTheme="minorHAnsi"/>
              </w:rPr>
              <w:t>Computer literacy. Valid driver’s licence.</w:t>
            </w:r>
          </w:p>
          <w:p w:rsidR="006762C4" w:rsidRPr="005A7CDD" w:rsidRDefault="006762C4" w:rsidP="005A7CDD">
            <w:pPr>
              <w:pStyle w:val="ListParagraph"/>
              <w:tabs>
                <w:tab w:val="left" w:pos="426"/>
              </w:tabs>
              <w:ind w:left="0"/>
              <w:contextualSpacing w:val="0"/>
              <w:jc w:val="both"/>
              <w:rPr>
                <w:rFonts w:asciiTheme="minorHAnsi" w:hAnsiTheme="minorHAnsi"/>
                <w:sz w:val="16"/>
                <w:szCs w:val="16"/>
              </w:rPr>
            </w:pPr>
          </w:p>
          <w:p w:rsidR="006762C4" w:rsidRPr="006F4AD5" w:rsidRDefault="006762C4"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Competencies and attributes</w:t>
            </w:r>
            <w:r w:rsidRPr="006F4AD5">
              <w:rPr>
                <w:rFonts w:asciiTheme="minorHAnsi" w:hAnsiTheme="minorHAnsi"/>
              </w:rPr>
              <w:t xml:space="preserve">: </w:t>
            </w:r>
            <w:r w:rsidR="00DD13C8" w:rsidRPr="006F4AD5">
              <w:rPr>
                <w:rFonts w:asciiTheme="minorHAnsi" w:hAnsiTheme="minorHAnsi"/>
                <w:lang w:val="en-US"/>
              </w:rPr>
              <w:t>Knowledge of Public Finance Management Act (PFMA), Treasury Regulations and Public Service Regulations. Risk Management</w:t>
            </w:r>
            <w:r w:rsidR="009D5D2F" w:rsidRPr="006F4AD5">
              <w:rPr>
                <w:rFonts w:asciiTheme="minorHAnsi" w:hAnsiTheme="minorHAnsi"/>
                <w:lang w:val="en-US"/>
              </w:rPr>
              <w:t xml:space="preserve"> policies and procedures, Risk m</w:t>
            </w:r>
            <w:r w:rsidR="00DD13C8" w:rsidRPr="006F4AD5">
              <w:rPr>
                <w:rFonts w:asciiTheme="minorHAnsi" w:hAnsiTheme="minorHAnsi"/>
                <w:lang w:val="en-US"/>
              </w:rPr>
              <w:t>anagement principles and philosophy.  Government financ</w:t>
            </w:r>
            <w:r w:rsidR="009D5D2F" w:rsidRPr="006F4AD5">
              <w:rPr>
                <w:rFonts w:asciiTheme="minorHAnsi" w:hAnsiTheme="minorHAnsi"/>
                <w:lang w:val="en-US"/>
              </w:rPr>
              <w:t>ial systems. Knowledge of Risk m</w:t>
            </w:r>
            <w:r w:rsidR="00DD13C8" w:rsidRPr="006F4AD5">
              <w:rPr>
                <w:rFonts w:asciiTheme="minorHAnsi" w:hAnsiTheme="minorHAnsi"/>
                <w:lang w:val="en-US"/>
              </w:rPr>
              <w:t>anagement in the public sector. Knowledge of implement</w:t>
            </w:r>
            <w:r w:rsidR="009D5D2F" w:rsidRPr="006F4AD5">
              <w:rPr>
                <w:rFonts w:asciiTheme="minorHAnsi" w:hAnsiTheme="minorHAnsi"/>
                <w:lang w:val="en-US"/>
              </w:rPr>
              <w:t xml:space="preserve">ation of </w:t>
            </w:r>
            <w:r w:rsidR="00DD13C8" w:rsidRPr="006F4AD5">
              <w:rPr>
                <w:rFonts w:asciiTheme="minorHAnsi" w:hAnsiTheme="minorHAnsi"/>
                <w:lang w:val="en-US"/>
              </w:rPr>
              <w:t>policies. Problem solving an</w:t>
            </w:r>
            <w:r w:rsidR="009D5D2F" w:rsidRPr="006F4AD5">
              <w:rPr>
                <w:rFonts w:asciiTheme="minorHAnsi" w:hAnsiTheme="minorHAnsi"/>
                <w:lang w:val="en-US"/>
              </w:rPr>
              <w:t>d analysis. Client orientation a</w:t>
            </w:r>
            <w:r w:rsidR="00DD13C8" w:rsidRPr="006F4AD5">
              <w:rPr>
                <w:rFonts w:asciiTheme="minorHAnsi" w:hAnsiTheme="minorHAnsi"/>
                <w:lang w:val="en-US"/>
              </w:rPr>
              <w:t xml:space="preserve">nd customer focus. People and diversity </w:t>
            </w:r>
            <w:r w:rsidR="009D5D2F" w:rsidRPr="006F4AD5">
              <w:rPr>
                <w:rFonts w:asciiTheme="minorHAnsi" w:hAnsiTheme="minorHAnsi"/>
                <w:lang w:val="en-US"/>
              </w:rPr>
              <w:t>management. Accountability and e</w:t>
            </w:r>
            <w:r w:rsidR="00DD13C8" w:rsidRPr="006F4AD5">
              <w:rPr>
                <w:rFonts w:asciiTheme="minorHAnsi" w:hAnsiTheme="minorHAnsi"/>
                <w:lang w:val="en-US"/>
              </w:rPr>
              <w:t xml:space="preserve">thical conduct. Committed to high level of quality control. </w:t>
            </w:r>
            <w:r w:rsidR="009D5D2F" w:rsidRPr="006F4AD5">
              <w:rPr>
                <w:rFonts w:asciiTheme="minorHAnsi" w:hAnsiTheme="minorHAnsi"/>
                <w:lang w:val="en-US"/>
              </w:rPr>
              <w:t>Good o</w:t>
            </w:r>
            <w:r w:rsidR="00DD13C8" w:rsidRPr="006F4AD5">
              <w:rPr>
                <w:rFonts w:asciiTheme="minorHAnsi" w:hAnsiTheme="minorHAnsi"/>
                <w:lang w:val="en-US"/>
              </w:rPr>
              <w:t>rgani</w:t>
            </w:r>
            <w:r w:rsidR="009D5D2F" w:rsidRPr="006F4AD5">
              <w:rPr>
                <w:rFonts w:asciiTheme="minorHAnsi" w:hAnsiTheme="minorHAnsi"/>
                <w:lang w:val="en-US"/>
              </w:rPr>
              <w:t xml:space="preserve">zational and </w:t>
            </w:r>
            <w:r w:rsidR="00DD13C8" w:rsidRPr="006F4AD5">
              <w:rPr>
                <w:rFonts w:asciiTheme="minorHAnsi" w:hAnsiTheme="minorHAnsi"/>
                <w:lang w:val="en-US"/>
              </w:rPr>
              <w:t>communication skills.</w:t>
            </w:r>
          </w:p>
          <w:p w:rsidR="006762C4" w:rsidRPr="005A7CDD" w:rsidRDefault="006762C4" w:rsidP="005A7CDD">
            <w:pPr>
              <w:pStyle w:val="ListParagraph"/>
              <w:tabs>
                <w:tab w:val="left" w:pos="426"/>
              </w:tabs>
              <w:ind w:left="0"/>
              <w:contextualSpacing w:val="0"/>
              <w:jc w:val="both"/>
              <w:rPr>
                <w:rFonts w:asciiTheme="minorHAnsi" w:hAnsiTheme="minorHAnsi"/>
                <w:sz w:val="16"/>
                <w:szCs w:val="16"/>
              </w:rPr>
            </w:pPr>
          </w:p>
          <w:p w:rsidR="006762C4" w:rsidRDefault="006762C4"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lastRenderedPageBreak/>
              <w:t>Responsibilities</w:t>
            </w:r>
            <w:r w:rsidRPr="006F4AD5">
              <w:rPr>
                <w:rFonts w:asciiTheme="minorHAnsi" w:hAnsiTheme="minorHAnsi"/>
              </w:rPr>
              <w:t xml:space="preserve">: </w:t>
            </w:r>
            <w:r w:rsidR="00DD13C8" w:rsidRPr="006F4AD5">
              <w:rPr>
                <w:rFonts w:asciiTheme="minorHAnsi" w:hAnsiTheme="minorHAnsi"/>
                <w:lang w:val="en-US"/>
              </w:rPr>
              <w:t xml:space="preserve">Assist in the development and implementation of Risk Management processes. </w:t>
            </w:r>
            <w:r w:rsidR="009D5D2F" w:rsidRPr="006F4AD5">
              <w:rPr>
                <w:rFonts w:asciiTheme="minorHAnsi" w:hAnsiTheme="minorHAnsi"/>
                <w:lang w:val="en-ZA"/>
              </w:rPr>
              <w:t>Conduct e</w:t>
            </w:r>
            <w:r w:rsidR="00DD13C8" w:rsidRPr="006F4AD5">
              <w:rPr>
                <w:rFonts w:asciiTheme="minorHAnsi" w:hAnsiTheme="minorHAnsi"/>
                <w:lang w:val="en-ZA"/>
              </w:rPr>
              <w:t xml:space="preserve">ducation and awareness on Risk Management. Application of Risk Management principles. Monitor the regional progress reports. Liaise with external stakeholders on Risk Management. Coordinate Regional Risk Management meeting. </w:t>
            </w:r>
            <w:r w:rsidRPr="006F4AD5">
              <w:rPr>
                <w:rFonts w:asciiTheme="minorHAnsi" w:hAnsiTheme="minorHAnsi"/>
              </w:rPr>
              <w:t>Manage human resources, finances and assets.</w:t>
            </w:r>
          </w:p>
          <w:p w:rsidR="005A7CDD" w:rsidRPr="006F4AD5" w:rsidRDefault="005A7CDD" w:rsidP="005A7CDD">
            <w:pPr>
              <w:pStyle w:val="ListParagraph"/>
              <w:tabs>
                <w:tab w:val="left" w:pos="426"/>
              </w:tabs>
              <w:ind w:left="0"/>
              <w:contextualSpacing w:val="0"/>
              <w:jc w:val="both"/>
              <w:rPr>
                <w:rFonts w:asciiTheme="minorHAnsi" w:hAnsiTheme="minorHAnsi" w:cs="Arial"/>
                <w:b/>
                <w:lang w:val="en-ZA"/>
              </w:rPr>
            </w:pPr>
          </w:p>
        </w:tc>
      </w:tr>
      <w:tr w:rsidR="009D52DF" w:rsidRPr="00C6281A" w:rsidTr="006F4AD5">
        <w:tc>
          <w:tcPr>
            <w:tcW w:w="10349" w:type="dxa"/>
            <w:shd w:val="clear" w:color="auto" w:fill="auto"/>
          </w:tcPr>
          <w:p w:rsidR="009D52DF" w:rsidRDefault="009D52DF" w:rsidP="005A7CDD">
            <w:pPr>
              <w:pStyle w:val="ListParagraph"/>
              <w:tabs>
                <w:tab w:val="left" w:pos="426"/>
              </w:tabs>
              <w:ind w:left="0"/>
              <w:contextualSpacing w:val="0"/>
              <w:jc w:val="center"/>
              <w:rPr>
                <w:rFonts w:asciiTheme="minorHAnsi" w:hAnsiTheme="minorHAnsi" w:cs="Arial"/>
                <w:b/>
                <w:lang w:val="en-ZA"/>
              </w:rPr>
            </w:pPr>
          </w:p>
          <w:p w:rsidR="009D52DF" w:rsidRPr="006F4AD5" w:rsidRDefault="009D52DF" w:rsidP="005A7CDD">
            <w:pPr>
              <w:pStyle w:val="ListParagraph"/>
              <w:tabs>
                <w:tab w:val="left" w:pos="426"/>
              </w:tabs>
              <w:ind w:left="0"/>
              <w:contextualSpacing w:val="0"/>
              <w:jc w:val="center"/>
              <w:rPr>
                <w:rFonts w:asciiTheme="minorHAnsi" w:hAnsiTheme="minorHAnsi" w:cs="Arial"/>
                <w:b/>
                <w:lang w:val="en-ZA"/>
              </w:rPr>
            </w:pPr>
            <w:r>
              <w:rPr>
                <w:rFonts w:asciiTheme="minorHAnsi" w:hAnsiTheme="minorHAnsi" w:cs="Arial"/>
                <w:b/>
                <w:lang w:val="en-ZA"/>
              </w:rPr>
              <w:t>SECRETARY</w:t>
            </w:r>
          </w:p>
          <w:p w:rsidR="009D52DF" w:rsidRPr="006F4AD5" w:rsidRDefault="009D52DF" w:rsidP="005A7CDD">
            <w:pPr>
              <w:pStyle w:val="ListParagraph"/>
              <w:numPr>
                <w:ilvl w:val="0"/>
                <w:numId w:val="41"/>
              </w:numPr>
              <w:tabs>
                <w:tab w:val="left" w:pos="-4253"/>
                <w:tab w:val="left" w:pos="426"/>
              </w:tabs>
              <w:contextualSpacing w:val="0"/>
              <w:jc w:val="center"/>
              <w:rPr>
                <w:rFonts w:asciiTheme="minorHAnsi" w:hAnsiTheme="minorHAnsi" w:cs="Calibri"/>
                <w:bCs/>
              </w:rPr>
            </w:pPr>
            <w:r w:rsidRPr="006F4AD5">
              <w:rPr>
                <w:rFonts w:asciiTheme="minorHAnsi" w:hAnsiTheme="minorHAnsi" w:cs="Calibri"/>
                <w:bCs/>
              </w:rPr>
              <w:t>National Head Office: [Ref: HO 2018/03</w:t>
            </w:r>
            <w:r w:rsidR="00C81262">
              <w:rPr>
                <w:rFonts w:asciiTheme="minorHAnsi" w:hAnsiTheme="minorHAnsi" w:cs="Calibri"/>
                <w:bCs/>
              </w:rPr>
              <w:t>/</w:t>
            </w:r>
            <w:r w:rsidR="00DC402E">
              <w:rPr>
                <w:rFonts w:asciiTheme="minorHAnsi" w:hAnsiTheme="minorHAnsi" w:cs="Calibri"/>
                <w:bCs/>
              </w:rPr>
              <w:t>05</w:t>
            </w:r>
            <w:r w:rsidRPr="006F4AD5">
              <w:rPr>
                <w:rFonts w:asciiTheme="minorHAnsi" w:hAnsiTheme="minorHAnsi" w:cs="Calibri"/>
                <w:bCs/>
              </w:rPr>
              <w:t>]</w:t>
            </w:r>
          </w:p>
          <w:p w:rsidR="009D52DF" w:rsidRPr="006F4AD5" w:rsidRDefault="009D52DF" w:rsidP="005A7CDD">
            <w:pPr>
              <w:tabs>
                <w:tab w:val="left" w:pos="2160"/>
                <w:tab w:val="left" w:pos="5157"/>
              </w:tabs>
              <w:ind w:left="142"/>
              <w:jc w:val="center"/>
              <w:rPr>
                <w:rFonts w:eastAsia="Batang" w:cs="Arial"/>
                <w:b/>
                <w:sz w:val="20"/>
                <w:szCs w:val="20"/>
                <w:lang w:eastAsia="en-US"/>
              </w:rPr>
            </w:pPr>
            <w:r w:rsidRPr="006F4AD5">
              <w:rPr>
                <w:rFonts w:eastAsia="Calibri" w:cs="Calibri"/>
                <w:b/>
                <w:bCs/>
                <w:sz w:val="20"/>
                <w:szCs w:val="20"/>
              </w:rPr>
              <w:t xml:space="preserve">Salary: </w:t>
            </w:r>
            <w:r w:rsidRPr="009D52DF">
              <w:rPr>
                <w:rFonts w:eastAsia="Batang" w:cs="Arial"/>
                <w:b/>
                <w:bCs/>
                <w:sz w:val="20"/>
                <w:szCs w:val="20"/>
                <w:lang w:val="en-US" w:eastAsia="en-US"/>
              </w:rPr>
              <w:t>R152 862 per annum</w:t>
            </w:r>
          </w:p>
          <w:p w:rsidR="009D52DF" w:rsidRPr="006F4AD5" w:rsidRDefault="009D52DF" w:rsidP="005A7CDD">
            <w:pPr>
              <w:pStyle w:val="ListParagraph"/>
              <w:tabs>
                <w:tab w:val="left" w:pos="426"/>
              </w:tabs>
              <w:ind w:left="0"/>
              <w:contextualSpacing w:val="0"/>
              <w:jc w:val="center"/>
              <w:rPr>
                <w:rFonts w:asciiTheme="minorHAnsi" w:eastAsia="Calibri" w:hAnsiTheme="minorHAnsi" w:cs="Calibri"/>
                <w:b/>
                <w:bCs/>
                <w:lang w:val="en-US"/>
              </w:rPr>
            </w:pPr>
          </w:p>
          <w:p w:rsidR="009D52DF" w:rsidRPr="006F4AD5" w:rsidRDefault="009D52DF"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Requirements</w:t>
            </w:r>
            <w:r w:rsidRPr="006F4AD5">
              <w:rPr>
                <w:rFonts w:asciiTheme="minorHAnsi" w:hAnsiTheme="minorHAnsi"/>
              </w:rPr>
              <w:t xml:space="preserve">: </w:t>
            </w:r>
            <w:r w:rsidRPr="009D52DF">
              <w:rPr>
                <w:rFonts w:asciiTheme="minorHAnsi" w:hAnsiTheme="minorHAnsi"/>
                <w:lang w:val="en-US"/>
              </w:rPr>
              <w:t>Grade 12 with typing as a subject or any other training course or qualification that will enable the person to perform the work satisfactorily. Computer literate.</w:t>
            </w:r>
          </w:p>
          <w:p w:rsidR="009D52DF" w:rsidRPr="006F4AD5" w:rsidRDefault="009D52DF" w:rsidP="005A7CDD">
            <w:pPr>
              <w:pStyle w:val="ListParagraph"/>
              <w:tabs>
                <w:tab w:val="left" w:pos="426"/>
              </w:tabs>
              <w:ind w:left="0"/>
              <w:contextualSpacing w:val="0"/>
              <w:jc w:val="both"/>
              <w:rPr>
                <w:rFonts w:asciiTheme="minorHAnsi" w:hAnsiTheme="minorHAnsi"/>
              </w:rPr>
            </w:pPr>
          </w:p>
          <w:p w:rsidR="009D52DF" w:rsidRPr="006F4AD5" w:rsidRDefault="009D52DF"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Competencies and attributes</w:t>
            </w:r>
            <w:r w:rsidRPr="006F4AD5">
              <w:rPr>
                <w:rFonts w:asciiTheme="minorHAnsi" w:hAnsiTheme="minorHAnsi"/>
              </w:rPr>
              <w:t xml:space="preserve">: </w:t>
            </w:r>
            <w:r w:rsidRPr="009D52DF">
              <w:rPr>
                <w:rFonts w:asciiTheme="minorHAnsi" w:hAnsiTheme="minorHAnsi"/>
                <w:lang w:val="en-US"/>
              </w:rPr>
              <w:t>Honesty and integrity. Attention to detail. Plan and organize. Punctuality and confidentiality. Service delivery and client orientation. Excellent communication skills (written and verbal). Ability to work under pressure. Ability to coordinate and organize work related tasks. Good telephone etiquette. High level of reliability. Ability to act with tact and discretion.</w:t>
            </w:r>
          </w:p>
          <w:p w:rsidR="009D52DF" w:rsidRPr="006F4AD5" w:rsidRDefault="009D52DF" w:rsidP="005A7CDD">
            <w:pPr>
              <w:pStyle w:val="ListParagraph"/>
              <w:tabs>
                <w:tab w:val="left" w:pos="426"/>
              </w:tabs>
              <w:ind w:left="0"/>
              <w:contextualSpacing w:val="0"/>
              <w:jc w:val="both"/>
              <w:rPr>
                <w:rFonts w:asciiTheme="minorHAnsi" w:hAnsiTheme="minorHAnsi"/>
              </w:rPr>
            </w:pPr>
          </w:p>
          <w:p w:rsidR="009D52DF" w:rsidRPr="006F4AD5" w:rsidRDefault="009D52DF" w:rsidP="005A7CDD">
            <w:pPr>
              <w:pStyle w:val="ListParagraph"/>
              <w:tabs>
                <w:tab w:val="left" w:pos="426"/>
              </w:tabs>
              <w:ind w:left="0"/>
              <w:contextualSpacing w:val="0"/>
              <w:jc w:val="both"/>
              <w:rPr>
                <w:rFonts w:asciiTheme="minorHAnsi" w:hAnsiTheme="minorHAnsi"/>
              </w:rPr>
            </w:pPr>
            <w:r w:rsidRPr="006F4AD5">
              <w:rPr>
                <w:rFonts w:asciiTheme="minorHAnsi" w:hAnsiTheme="minorHAnsi"/>
                <w:b/>
              </w:rPr>
              <w:t>Responsibilities</w:t>
            </w:r>
            <w:r w:rsidRPr="006F4AD5">
              <w:rPr>
                <w:rFonts w:asciiTheme="minorHAnsi" w:hAnsiTheme="minorHAnsi"/>
              </w:rPr>
              <w:t xml:space="preserve">: </w:t>
            </w:r>
            <w:r w:rsidRPr="009D52DF">
              <w:rPr>
                <w:rFonts w:asciiTheme="minorHAnsi" w:hAnsiTheme="minorHAnsi"/>
                <w:lang w:val="en-US"/>
              </w:rPr>
              <w:t>Execute office and general administrative duties. Screen and answer telephone calls. Type correspondence. Compile documentation and presentations. Ensure proper record management through effective filling systems. Manage electronic document tracking system. Maintain diary and manage appointments. Responsible for the management of document tracking system. Arrange and coordinate meetings, workshops etc. Facilitate the procurement of office equipment such as stationery. Perform all such tasks and duties related to the role. Make all transport arrangements for conferences, courses, meetings and hearings away from the office. Manage finances and assets.</w:t>
            </w:r>
          </w:p>
          <w:p w:rsidR="009D52DF" w:rsidRPr="006F4AD5" w:rsidRDefault="009D52DF" w:rsidP="005A7CDD">
            <w:pPr>
              <w:pStyle w:val="ListParagraph"/>
              <w:tabs>
                <w:tab w:val="left" w:pos="426"/>
              </w:tabs>
              <w:ind w:left="0"/>
              <w:contextualSpacing w:val="0"/>
              <w:jc w:val="center"/>
              <w:rPr>
                <w:rFonts w:asciiTheme="minorHAnsi" w:hAnsiTheme="minorHAnsi" w:cs="Arial"/>
                <w:b/>
                <w:lang w:val="en-ZA"/>
              </w:rPr>
            </w:pPr>
          </w:p>
        </w:tc>
      </w:tr>
      <w:tr w:rsidR="00C6281A" w:rsidRPr="00C6281A" w:rsidTr="006F4AD5">
        <w:tc>
          <w:tcPr>
            <w:tcW w:w="10349" w:type="dxa"/>
            <w:shd w:val="clear" w:color="auto" w:fill="auto"/>
          </w:tcPr>
          <w:p w:rsidR="00984FA2" w:rsidRPr="006F4AD5" w:rsidRDefault="00984FA2" w:rsidP="005A7CDD">
            <w:pPr>
              <w:tabs>
                <w:tab w:val="left" w:pos="72"/>
                <w:tab w:val="left" w:pos="2160"/>
                <w:tab w:val="left" w:pos="5157"/>
              </w:tabs>
              <w:ind w:left="-34"/>
              <w:jc w:val="both"/>
              <w:rPr>
                <w:rFonts w:eastAsia="Batang" w:cstheme="minorHAnsi"/>
                <w:i/>
                <w:sz w:val="20"/>
                <w:szCs w:val="20"/>
              </w:rPr>
            </w:pPr>
            <w:r w:rsidRPr="006F4AD5">
              <w:rPr>
                <w:rFonts w:eastAsia="Batang" w:cstheme="minorHAnsi"/>
                <w:b/>
                <w:i/>
                <w:sz w:val="20"/>
                <w:szCs w:val="20"/>
              </w:rPr>
              <w:t xml:space="preserve">Note: </w:t>
            </w:r>
            <w:r w:rsidRPr="006F4AD5">
              <w:rPr>
                <w:rFonts w:eastAsia="Batang" w:cstheme="minorHAnsi"/>
                <w:i/>
                <w:sz w:val="20"/>
                <w:szCs w:val="20"/>
              </w:rPr>
              <w:sym w:font="Wingdings 2" w:char="0097"/>
            </w:r>
            <w:r w:rsidRPr="006F4AD5">
              <w:rPr>
                <w:rFonts w:eastAsia="Batang" w:cstheme="minorHAnsi"/>
                <w:i/>
                <w:sz w:val="20"/>
                <w:szCs w:val="20"/>
              </w:rPr>
              <w:t xml:space="preserve"> </w:t>
            </w:r>
            <w:r w:rsidRPr="006F4AD5">
              <w:rPr>
                <w:rFonts w:eastAsia="Batang" w:cstheme="minorHAnsi"/>
                <w:b/>
                <w:i/>
                <w:sz w:val="20"/>
                <w:szCs w:val="20"/>
                <w:u w:val="single"/>
              </w:rPr>
              <w:t>Before you apply</w:t>
            </w:r>
            <w:r w:rsidRPr="006F4AD5">
              <w:rPr>
                <w:rFonts w:eastAsia="Batang" w:cstheme="minorHAnsi"/>
                <w:i/>
                <w:sz w:val="20"/>
                <w:szCs w:val="20"/>
              </w:rPr>
              <w:t xml:space="preserve">: All costs associated with an application will be borne by the applicant. </w:t>
            </w:r>
            <w:r w:rsidRPr="006F4AD5">
              <w:rPr>
                <w:rFonts w:eastAsia="Times New Roman" w:cstheme="minorHAnsi"/>
                <w:i/>
                <w:sz w:val="20"/>
                <w:szCs w:val="20"/>
              </w:rPr>
              <w:t xml:space="preserve">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form/CV. </w:t>
            </w:r>
            <w:r w:rsidRPr="006F4AD5">
              <w:rPr>
                <w:rFonts w:eastAsia="Batang" w:cstheme="minorHAnsi"/>
                <w:i/>
                <w:sz w:val="20"/>
                <w:szCs w:val="20"/>
              </w:rPr>
              <w:t>Applicants who have retired from the Public Service with a specific determination that they cannot be re-appointed or have been declared medically unfit will not be considered.</w:t>
            </w:r>
          </w:p>
          <w:p w:rsidR="00E22EEE" w:rsidRPr="0084318C" w:rsidRDefault="00E22EEE" w:rsidP="005A7CDD">
            <w:pPr>
              <w:tabs>
                <w:tab w:val="left" w:pos="72"/>
                <w:tab w:val="left" w:pos="2160"/>
                <w:tab w:val="left" w:pos="5157"/>
              </w:tabs>
              <w:ind w:left="-34"/>
              <w:jc w:val="both"/>
              <w:rPr>
                <w:rFonts w:eastAsia="Times New Roman" w:cstheme="minorHAnsi"/>
                <w:i/>
                <w:sz w:val="16"/>
                <w:szCs w:val="16"/>
              </w:rPr>
            </w:pPr>
          </w:p>
          <w:p w:rsidR="00984FA2" w:rsidRPr="006F4AD5" w:rsidRDefault="00984FA2" w:rsidP="005A7CDD">
            <w:pPr>
              <w:tabs>
                <w:tab w:val="left" w:pos="72"/>
                <w:tab w:val="left" w:pos="2160"/>
                <w:tab w:val="left" w:pos="5157"/>
              </w:tabs>
              <w:ind w:left="-34"/>
              <w:jc w:val="both"/>
              <w:rPr>
                <w:rFonts w:eastAsia="Batang" w:cstheme="minorHAnsi"/>
                <w:i/>
                <w:sz w:val="20"/>
                <w:szCs w:val="20"/>
              </w:rPr>
            </w:pPr>
            <w:r w:rsidRPr="006F4AD5">
              <w:rPr>
                <w:rFonts w:eastAsia="Batang" w:cstheme="minorHAnsi"/>
                <w:b/>
                <w:i/>
                <w:sz w:val="20"/>
                <w:szCs w:val="20"/>
              </w:rPr>
              <w:t>Please take note that correspondence will only be conducted with the shortlisted candidates. If you have not been contacted within three (3) months of the closing date of the advertisement, please accept that your application is unsuccessful.</w:t>
            </w:r>
            <w:r w:rsidRPr="006F4AD5">
              <w:rPr>
                <w:rFonts w:eastAsia="Batang" w:cstheme="minorHAnsi"/>
                <w:i/>
                <w:sz w:val="20"/>
                <w:szCs w:val="20"/>
              </w:rPr>
              <w:t xml:space="preserve"> Please do not call the department to enquire about the progress of your application.</w:t>
            </w:r>
          </w:p>
          <w:p w:rsidR="00E22EEE" w:rsidRPr="0084318C" w:rsidRDefault="00E22EEE" w:rsidP="005A7CDD">
            <w:pPr>
              <w:tabs>
                <w:tab w:val="left" w:pos="72"/>
                <w:tab w:val="left" w:pos="2160"/>
                <w:tab w:val="left" w:pos="5157"/>
              </w:tabs>
              <w:ind w:left="-34"/>
              <w:rPr>
                <w:rFonts w:eastAsia="Batang" w:cstheme="minorHAnsi"/>
                <w:b/>
                <w:i/>
                <w:sz w:val="16"/>
                <w:szCs w:val="16"/>
              </w:rPr>
            </w:pPr>
          </w:p>
          <w:p w:rsidR="00984FA2" w:rsidRPr="006F4AD5" w:rsidRDefault="00984FA2" w:rsidP="005A7CDD">
            <w:pPr>
              <w:tabs>
                <w:tab w:val="left" w:pos="72"/>
                <w:tab w:val="left" w:pos="2160"/>
                <w:tab w:val="left" w:pos="5157"/>
              </w:tabs>
              <w:ind w:left="-34"/>
              <w:rPr>
                <w:rFonts w:eastAsia="Batang" w:cstheme="minorHAnsi"/>
                <w:b/>
                <w:i/>
                <w:sz w:val="20"/>
                <w:szCs w:val="20"/>
              </w:rPr>
            </w:pPr>
            <w:r w:rsidRPr="006F4AD5">
              <w:rPr>
                <w:rFonts w:eastAsia="Batang" w:cstheme="minorHAnsi"/>
                <w:b/>
                <w:i/>
                <w:sz w:val="20"/>
                <w:szCs w:val="20"/>
              </w:rPr>
              <w:t>The Department of Correctional Services reserves the right not to fill any of these advertised posts.</w:t>
            </w:r>
          </w:p>
          <w:p w:rsidR="00E22EEE" w:rsidRPr="0084318C" w:rsidRDefault="00E22EEE" w:rsidP="005A7CDD">
            <w:pPr>
              <w:tabs>
                <w:tab w:val="left" w:pos="72"/>
                <w:tab w:val="left" w:pos="2160"/>
                <w:tab w:val="left" w:pos="5157"/>
              </w:tabs>
              <w:ind w:left="-34"/>
              <w:jc w:val="both"/>
              <w:rPr>
                <w:rFonts w:eastAsia="Batang" w:cstheme="minorHAnsi"/>
                <w:b/>
                <w:i/>
                <w:sz w:val="16"/>
                <w:szCs w:val="16"/>
              </w:rPr>
            </w:pPr>
          </w:p>
          <w:p w:rsidR="00D740F3" w:rsidRPr="006F4AD5" w:rsidRDefault="00984FA2" w:rsidP="005A7CDD">
            <w:pPr>
              <w:tabs>
                <w:tab w:val="left" w:pos="72"/>
                <w:tab w:val="left" w:pos="2160"/>
                <w:tab w:val="left" w:pos="5157"/>
              </w:tabs>
              <w:ind w:left="-34"/>
              <w:jc w:val="both"/>
              <w:rPr>
                <w:rFonts w:eastAsia="Batang" w:cstheme="minorHAnsi"/>
                <w:i/>
                <w:sz w:val="20"/>
                <w:szCs w:val="20"/>
              </w:rPr>
            </w:pPr>
            <w:r w:rsidRPr="006F4AD5">
              <w:rPr>
                <w:rFonts w:eastAsia="Batang" w:cstheme="minorHAnsi"/>
                <w:b/>
                <w:i/>
                <w:sz w:val="20"/>
                <w:szCs w:val="20"/>
              </w:rPr>
              <w:t xml:space="preserve">Applications: </w:t>
            </w:r>
            <w:r w:rsidRPr="006F4AD5">
              <w:rPr>
                <w:rFonts w:eastAsia="Batang" w:cstheme="minorHAnsi"/>
                <w:i/>
                <w:sz w:val="20"/>
                <w:szCs w:val="20"/>
              </w:rPr>
              <w:t xml:space="preserve">Applications must be submitted on form Z83 (Public Service Application form), obtainable from any Public Service Department, and must be completed in full. </w:t>
            </w:r>
            <w:r w:rsidRPr="006F4AD5">
              <w:rPr>
                <w:rFonts w:eastAsia="Batang" w:cstheme="minorHAnsi"/>
                <w:b/>
                <w:i/>
                <w:sz w:val="20"/>
                <w:szCs w:val="20"/>
              </w:rPr>
              <w:t>Applications must be accompanied by a CV, copies of qualifications, identity document and valid driver’s licence.</w:t>
            </w:r>
            <w:r w:rsidRPr="006F4AD5">
              <w:rPr>
                <w:rFonts w:eastAsia="Batang" w:cstheme="minorHAnsi"/>
                <w:i/>
                <w:sz w:val="20"/>
                <w:szCs w:val="20"/>
              </w:rPr>
              <w:t xml:space="preserve"> </w:t>
            </w:r>
            <w:r w:rsidRPr="006F4AD5">
              <w:rPr>
                <w:rFonts w:eastAsia="Batang" w:cstheme="minorHAnsi"/>
                <w:b/>
                <w:i/>
                <w:sz w:val="20"/>
                <w:szCs w:val="20"/>
                <w:u w:val="single"/>
              </w:rPr>
              <w:t>Please Note:</w:t>
            </w:r>
            <w:r w:rsidRPr="006F4AD5">
              <w:rPr>
                <w:rFonts w:eastAsia="Batang" w:cstheme="minorHAnsi"/>
                <w:b/>
                <w:i/>
                <w:sz w:val="20"/>
                <w:szCs w:val="20"/>
              </w:rPr>
              <w:t xml:space="preserve"> All copies attached must be certified a true copy of the original and not older than three months</w:t>
            </w:r>
            <w:r w:rsidRPr="006F4AD5">
              <w:rPr>
                <w:rFonts w:eastAsia="Batang" w:cstheme="minorHAnsi"/>
                <w:i/>
                <w:sz w:val="20"/>
                <w:szCs w:val="20"/>
              </w:rPr>
              <w:t xml:space="preserve">. Please send a separate and complete application for each post you apply for, stating the correct reference for each position you are interested in. </w:t>
            </w:r>
            <w:r w:rsidRPr="006F4AD5">
              <w:rPr>
                <w:rFonts w:eastAsia="Batang" w:cstheme="minorHAnsi"/>
                <w:b/>
                <w:i/>
                <w:sz w:val="20"/>
                <w:szCs w:val="20"/>
                <w:u w:val="single"/>
              </w:rPr>
              <w:t>Faxed and e-mailed applications will not be accepted</w:t>
            </w:r>
            <w:r w:rsidR="005F049D" w:rsidRPr="006F4AD5">
              <w:rPr>
                <w:rFonts w:eastAsia="Batang" w:cstheme="minorHAnsi"/>
                <w:i/>
                <w:sz w:val="20"/>
                <w:szCs w:val="20"/>
              </w:rPr>
              <w:t>.</w:t>
            </w:r>
            <w:r w:rsidRPr="006F4AD5">
              <w:rPr>
                <w:rFonts w:eastAsia="Batang" w:cstheme="minorHAnsi"/>
                <w:i/>
                <w:sz w:val="20"/>
                <w:szCs w:val="20"/>
              </w:rPr>
              <w:sym w:font="Wingdings 2" w:char="0097"/>
            </w:r>
            <w:r w:rsidRPr="006F4AD5">
              <w:rPr>
                <w:rFonts w:eastAsia="Batang" w:cstheme="minorHAnsi"/>
                <w:i/>
                <w:sz w:val="20"/>
                <w:szCs w:val="20"/>
              </w:rPr>
              <w:t xml:space="preserve"> Candidates must comply with the minimum appointment requirements</w:t>
            </w:r>
            <w:r w:rsidR="00D740F3" w:rsidRPr="006F4AD5">
              <w:rPr>
                <w:rFonts w:eastAsia="Batang" w:cstheme="minorHAnsi"/>
                <w:i/>
                <w:sz w:val="20"/>
                <w:szCs w:val="20"/>
              </w:rPr>
              <w:t>.</w:t>
            </w:r>
          </w:p>
          <w:p w:rsidR="00D740F3" w:rsidRPr="0084318C" w:rsidRDefault="00D740F3" w:rsidP="005A7CDD">
            <w:pPr>
              <w:tabs>
                <w:tab w:val="left" w:pos="72"/>
                <w:tab w:val="left" w:pos="2160"/>
                <w:tab w:val="left" w:pos="5157"/>
              </w:tabs>
              <w:ind w:left="-34"/>
              <w:jc w:val="both"/>
              <w:rPr>
                <w:rFonts w:eastAsia="Batang" w:cstheme="minorHAnsi"/>
                <w:i/>
                <w:sz w:val="16"/>
                <w:szCs w:val="16"/>
              </w:rPr>
            </w:pPr>
          </w:p>
          <w:p w:rsidR="00984FA2" w:rsidRPr="006F4AD5" w:rsidRDefault="00984FA2" w:rsidP="005A7CDD">
            <w:pPr>
              <w:tabs>
                <w:tab w:val="left" w:pos="72"/>
                <w:tab w:val="left" w:pos="2160"/>
                <w:tab w:val="left" w:pos="5157"/>
              </w:tabs>
              <w:ind w:left="-34"/>
              <w:jc w:val="both"/>
              <w:rPr>
                <w:rFonts w:eastAsia="Batang" w:cstheme="minorHAnsi"/>
                <w:i/>
                <w:sz w:val="20"/>
                <w:szCs w:val="20"/>
              </w:rPr>
            </w:pPr>
            <w:r w:rsidRPr="006F4AD5">
              <w:rPr>
                <w:rFonts w:eastAsia="Batang" w:cstheme="minorHAnsi"/>
                <w:i/>
                <w:sz w:val="20"/>
                <w:szCs w:val="20"/>
              </w:rPr>
              <w:sym w:font="Wingdings 2" w:char="0097"/>
            </w:r>
            <w:r w:rsidRPr="006F4AD5">
              <w:rPr>
                <w:rFonts w:eastAsia="Batang" w:cstheme="minorHAnsi"/>
                <w:i/>
                <w:sz w:val="20"/>
                <w:szCs w:val="20"/>
              </w:rPr>
              <w:t xml:space="preserve"> CV’s should be aligned to reflect one’s degree of compliance with the advert requirements and responsibilities. It is the sole responsibility of an applicant to ensure that their application reaches DCS before </w:t>
            </w:r>
            <w:r w:rsidR="00913BC7">
              <w:rPr>
                <w:rFonts w:eastAsia="Batang" w:cstheme="minorHAnsi"/>
                <w:b/>
                <w:i/>
                <w:sz w:val="20"/>
                <w:szCs w:val="20"/>
                <w:u w:val="single"/>
              </w:rPr>
              <w:t>23</w:t>
            </w:r>
            <w:r w:rsidR="00135284" w:rsidRPr="006F4AD5">
              <w:rPr>
                <w:rFonts w:eastAsia="Batang" w:cstheme="minorHAnsi"/>
                <w:b/>
                <w:i/>
                <w:sz w:val="20"/>
                <w:szCs w:val="20"/>
                <w:u w:val="single"/>
              </w:rPr>
              <w:t xml:space="preserve"> </w:t>
            </w:r>
            <w:r w:rsidR="006762C4" w:rsidRPr="006F4AD5">
              <w:rPr>
                <w:rFonts w:eastAsia="Batang" w:cstheme="minorHAnsi"/>
                <w:b/>
                <w:i/>
                <w:sz w:val="20"/>
                <w:szCs w:val="20"/>
                <w:u w:val="single"/>
              </w:rPr>
              <w:t>March</w:t>
            </w:r>
            <w:r w:rsidR="00890E0F" w:rsidRPr="006F4AD5">
              <w:rPr>
                <w:rFonts w:eastAsia="Batang" w:cstheme="minorHAnsi"/>
                <w:b/>
                <w:i/>
                <w:sz w:val="20"/>
                <w:szCs w:val="20"/>
                <w:u w:val="single"/>
              </w:rPr>
              <w:t xml:space="preserve"> </w:t>
            </w:r>
            <w:r w:rsidR="006762C4" w:rsidRPr="006F4AD5">
              <w:rPr>
                <w:rFonts w:eastAsia="Batang" w:cstheme="minorHAnsi"/>
                <w:b/>
                <w:i/>
                <w:sz w:val="20"/>
                <w:szCs w:val="20"/>
                <w:u w:val="single"/>
              </w:rPr>
              <w:t>2018</w:t>
            </w:r>
            <w:r w:rsidR="0015477B" w:rsidRPr="006F4AD5">
              <w:rPr>
                <w:rFonts w:eastAsia="Batang" w:cstheme="minorHAnsi"/>
                <w:b/>
                <w:i/>
                <w:sz w:val="20"/>
                <w:szCs w:val="20"/>
                <w:u w:val="single"/>
              </w:rPr>
              <w:t xml:space="preserve"> </w:t>
            </w:r>
            <w:r w:rsidRPr="006F4AD5">
              <w:rPr>
                <w:rFonts w:eastAsia="Batang" w:cstheme="minorHAnsi"/>
                <w:b/>
                <w:i/>
                <w:sz w:val="20"/>
                <w:szCs w:val="20"/>
                <w:u w:val="single"/>
              </w:rPr>
              <w:t>@ 15h45.</w:t>
            </w:r>
          </w:p>
          <w:p w:rsidR="00E22EEE" w:rsidRPr="0084318C" w:rsidRDefault="00E22EEE" w:rsidP="005A7CDD">
            <w:pPr>
              <w:tabs>
                <w:tab w:val="left" w:pos="72"/>
                <w:tab w:val="left" w:pos="6547"/>
              </w:tabs>
              <w:ind w:left="-34"/>
              <w:jc w:val="both"/>
              <w:rPr>
                <w:rFonts w:eastAsia="Batang" w:cstheme="minorHAnsi"/>
                <w:b/>
                <w:i/>
                <w:sz w:val="16"/>
                <w:szCs w:val="16"/>
              </w:rPr>
            </w:pPr>
          </w:p>
          <w:p w:rsidR="00A71CF5" w:rsidRPr="006F4AD5" w:rsidRDefault="00984FA2" w:rsidP="005A7CDD">
            <w:pPr>
              <w:tabs>
                <w:tab w:val="left" w:pos="72"/>
                <w:tab w:val="left" w:pos="6547"/>
              </w:tabs>
              <w:ind w:left="-34"/>
              <w:jc w:val="both"/>
              <w:rPr>
                <w:rFonts w:eastAsia="Batang" w:cstheme="minorHAnsi"/>
                <w:b/>
                <w:i/>
                <w:sz w:val="20"/>
                <w:szCs w:val="20"/>
              </w:rPr>
            </w:pPr>
            <w:r w:rsidRPr="006F4AD5">
              <w:rPr>
                <w:rFonts w:eastAsia="Batang" w:cstheme="minorHAnsi"/>
                <w:b/>
                <w:i/>
                <w:sz w:val="20"/>
                <w:szCs w:val="20"/>
              </w:rPr>
              <w:t>Indicate the reference number and position you are applying for on your application form (Z83) and post your complete application to</w:t>
            </w:r>
            <w:r w:rsidR="00A71CF5" w:rsidRPr="006F4AD5">
              <w:rPr>
                <w:rFonts w:eastAsia="Batang" w:cstheme="minorHAnsi"/>
                <w:b/>
                <w:i/>
                <w:sz w:val="20"/>
                <w:szCs w:val="20"/>
              </w:rPr>
              <w:t xml:space="preserve"> the </w:t>
            </w:r>
            <w:r w:rsidR="007C3E45" w:rsidRPr="006F4AD5">
              <w:rPr>
                <w:rFonts w:eastAsia="Batang" w:cstheme="minorHAnsi"/>
                <w:b/>
                <w:i/>
                <w:sz w:val="20"/>
                <w:szCs w:val="20"/>
              </w:rPr>
              <w:t xml:space="preserve">relevant </w:t>
            </w:r>
            <w:r w:rsidR="00A71CF5" w:rsidRPr="006F4AD5">
              <w:rPr>
                <w:rFonts w:eastAsia="Batang" w:cstheme="minorHAnsi"/>
                <w:b/>
                <w:i/>
                <w:sz w:val="20"/>
                <w:szCs w:val="20"/>
              </w:rPr>
              <w:t>address</w:t>
            </w:r>
            <w:r w:rsidR="006762C4" w:rsidRPr="006F4AD5">
              <w:rPr>
                <w:rFonts w:eastAsia="Batang" w:cstheme="minorHAnsi"/>
                <w:b/>
                <w:i/>
                <w:sz w:val="20"/>
                <w:szCs w:val="20"/>
              </w:rPr>
              <w:t xml:space="preserve"> </w:t>
            </w:r>
            <w:r w:rsidR="007C3E45" w:rsidRPr="006F4AD5">
              <w:rPr>
                <w:rFonts w:eastAsia="Batang" w:cstheme="minorHAnsi"/>
                <w:b/>
                <w:i/>
                <w:sz w:val="20"/>
                <w:szCs w:val="20"/>
              </w:rPr>
              <w:t xml:space="preserve">as indicated </w:t>
            </w:r>
            <w:r w:rsidR="00A71CF5" w:rsidRPr="006F4AD5">
              <w:rPr>
                <w:rFonts w:eastAsia="Batang" w:cstheme="minorHAnsi"/>
                <w:b/>
                <w:i/>
                <w:sz w:val="20"/>
                <w:szCs w:val="20"/>
              </w:rPr>
              <w:t>below</w:t>
            </w:r>
            <w:r w:rsidRPr="006F4AD5">
              <w:rPr>
                <w:rFonts w:eastAsia="Batang" w:cstheme="minorHAnsi"/>
                <w:b/>
                <w:i/>
                <w:sz w:val="20"/>
                <w:szCs w:val="20"/>
              </w:rPr>
              <w:t xml:space="preserve">: </w:t>
            </w:r>
          </w:p>
          <w:p w:rsidR="00E349D0" w:rsidRPr="0084318C" w:rsidRDefault="00E349D0" w:rsidP="005A7CDD">
            <w:pPr>
              <w:tabs>
                <w:tab w:val="left" w:pos="72"/>
                <w:tab w:val="left" w:pos="2160"/>
                <w:tab w:val="left" w:pos="5157"/>
              </w:tabs>
              <w:jc w:val="both"/>
              <w:rPr>
                <w:rFonts w:eastAsia="Times New Roman" w:cstheme="minorHAnsi"/>
                <w:i/>
                <w:sz w:val="16"/>
                <w:szCs w:val="16"/>
              </w:rPr>
            </w:pPr>
          </w:p>
          <w:p w:rsidR="002C201A" w:rsidRDefault="00E349D0" w:rsidP="005A7CDD">
            <w:pPr>
              <w:tabs>
                <w:tab w:val="left" w:pos="72"/>
                <w:tab w:val="left" w:pos="2160"/>
                <w:tab w:val="left" w:pos="5157"/>
              </w:tabs>
              <w:ind w:left="-36"/>
              <w:jc w:val="both"/>
              <w:rPr>
                <w:rFonts w:eastAsia="Batang" w:cstheme="minorHAnsi"/>
                <w:b/>
                <w:i/>
                <w:sz w:val="20"/>
                <w:szCs w:val="20"/>
              </w:rPr>
            </w:pPr>
            <w:r w:rsidRPr="006F4AD5">
              <w:rPr>
                <w:rFonts w:eastAsia="Times New Roman" w:cstheme="minorHAnsi"/>
                <w:b/>
                <w:sz w:val="20"/>
                <w:szCs w:val="20"/>
                <w:u w:val="single"/>
              </w:rPr>
              <w:t>HEAD OFFICE</w:t>
            </w:r>
            <w:r w:rsidRPr="006F4AD5">
              <w:rPr>
                <w:rFonts w:eastAsia="Times New Roman" w:cstheme="minorHAnsi"/>
                <w:b/>
                <w:sz w:val="20"/>
                <w:szCs w:val="20"/>
              </w:rPr>
              <w:t>:</w:t>
            </w:r>
            <w:r w:rsidRPr="006F4AD5">
              <w:rPr>
                <w:rFonts w:eastAsia="Times New Roman" w:cstheme="minorHAnsi"/>
                <w:i/>
                <w:sz w:val="20"/>
                <w:szCs w:val="20"/>
              </w:rPr>
              <w:t xml:space="preserve"> Department of Correctional Services, Post Advertisement Section, Private Bag X136, Pretoria, 0001 </w:t>
            </w:r>
            <w:r w:rsidRPr="006F4AD5">
              <w:rPr>
                <w:rFonts w:eastAsia="Times New Roman" w:cstheme="minorHAnsi"/>
                <w:b/>
                <w:i/>
                <w:sz w:val="20"/>
                <w:szCs w:val="20"/>
              </w:rPr>
              <w:t>OR</w:t>
            </w:r>
            <w:r w:rsidRPr="006F4AD5">
              <w:rPr>
                <w:rFonts w:eastAsia="Times New Roman" w:cstheme="minorHAnsi"/>
                <w:i/>
                <w:sz w:val="20"/>
                <w:szCs w:val="20"/>
              </w:rPr>
              <w:t xml:space="preserve"> </w:t>
            </w:r>
            <w:r w:rsidRPr="006F4AD5">
              <w:rPr>
                <w:rFonts w:eastAsia="Batang" w:cstheme="minorHAnsi"/>
                <w:i/>
                <w:sz w:val="20"/>
                <w:szCs w:val="20"/>
                <w:u w:val="single"/>
              </w:rPr>
              <w:t>hand deliver at</w:t>
            </w:r>
            <w:r w:rsidRPr="006F4AD5">
              <w:rPr>
                <w:rFonts w:eastAsia="Batang" w:cstheme="minorHAnsi"/>
                <w:i/>
                <w:sz w:val="20"/>
                <w:szCs w:val="20"/>
              </w:rPr>
              <w:t xml:space="preserve">: </w:t>
            </w:r>
            <w:r w:rsidRPr="006F4AD5">
              <w:rPr>
                <w:rFonts w:eastAsia="Times New Roman" w:cstheme="minorHAnsi"/>
                <w:i/>
                <w:sz w:val="20"/>
                <w:szCs w:val="20"/>
              </w:rPr>
              <w:t xml:space="preserve">124 WF Nkomo Street, Poyntons Building, Cnr WF Nkomo and Sophie De Bruyn Street, Pretoria, 0001 (Previous: Cnr Church and Schubart Street). </w:t>
            </w:r>
            <w:r w:rsidRPr="006F4AD5">
              <w:rPr>
                <w:rFonts w:eastAsia="Times New Roman" w:cstheme="minorHAnsi"/>
                <w:i/>
                <w:sz w:val="20"/>
                <w:szCs w:val="20"/>
                <w:u w:val="single"/>
              </w:rPr>
              <w:t>Contact persons</w:t>
            </w:r>
            <w:r w:rsidRPr="006F4AD5">
              <w:rPr>
                <w:rFonts w:eastAsia="Times New Roman" w:cstheme="minorHAnsi"/>
                <w:i/>
                <w:sz w:val="20"/>
                <w:szCs w:val="20"/>
              </w:rPr>
              <w:t>: Mr TO Mokhele 012 3072173/Mr Y Naidoo 012 307 2079/Ms M Marais 012 307 2977/Ms TP Baloyi 012 305 8589.</w:t>
            </w:r>
            <w:r w:rsidR="00A62B79" w:rsidRPr="006F4AD5">
              <w:rPr>
                <w:rFonts w:eastAsia="Batang" w:cstheme="minorHAnsi"/>
                <w:b/>
                <w:i/>
                <w:sz w:val="20"/>
                <w:szCs w:val="20"/>
              </w:rPr>
              <w:t xml:space="preserve">   </w:t>
            </w:r>
          </w:p>
          <w:p w:rsidR="00A62B79" w:rsidRPr="006F4AD5" w:rsidRDefault="00A62B79" w:rsidP="005A7CDD">
            <w:pPr>
              <w:tabs>
                <w:tab w:val="left" w:pos="72"/>
                <w:tab w:val="left" w:pos="2160"/>
                <w:tab w:val="left" w:pos="5157"/>
              </w:tabs>
              <w:ind w:left="-36"/>
              <w:jc w:val="both"/>
              <w:rPr>
                <w:rFonts w:eastAsia="Times New Roman" w:cstheme="minorHAnsi"/>
                <w:i/>
                <w:sz w:val="20"/>
                <w:szCs w:val="20"/>
              </w:rPr>
            </w:pPr>
            <w:r w:rsidRPr="006F4AD5">
              <w:rPr>
                <w:rFonts w:eastAsia="Batang" w:cstheme="minorHAnsi"/>
                <w:b/>
                <w:i/>
                <w:sz w:val="20"/>
                <w:szCs w:val="20"/>
              </w:rPr>
              <w:t xml:space="preserve">     </w:t>
            </w:r>
          </w:p>
          <w:p w:rsidR="00984FA2" w:rsidRPr="006F4AD5" w:rsidRDefault="00984FA2" w:rsidP="005A7CDD">
            <w:pPr>
              <w:jc w:val="both"/>
              <w:rPr>
                <w:rFonts w:eastAsia="Times New Roman" w:cstheme="minorHAnsi"/>
                <w:b/>
                <w:bCs/>
                <w:i/>
                <w:sz w:val="20"/>
                <w:szCs w:val="20"/>
              </w:rPr>
            </w:pPr>
            <w:r w:rsidRPr="006F4AD5">
              <w:rPr>
                <w:rFonts w:eastAsia="Times New Roman" w:cstheme="minorHAnsi"/>
                <w:b/>
                <w:bCs/>
                <w:i/>
                <w:noProof/>
                <w:sz w:val="20"/>
                <w:szCs w:val="20"/>
              </w:rPr>
              <w:drawing>
                <wp:inline distT="0" distB="0" distL="0" distR="0" wp14:anchorId="617490B0" wp14:editId="4FDFA3ED">
                  <wp:extent cx="341630" cy="309880"/>
                  <wp:effectExtent l="19050" t="0" r="1270" b="0"/>
                  <wp:docPr id="6" name="6JLA4_searchList" descr="Handicap Sign,3 x 3In,WHT/BR,ACRYL,SY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LA4_searchList" descr="Handicap Sign,3 x 3In,WHT/BR,ACRYL,SYM">
                            <a:hlinkClick r:id="rId9"/>
                          </pic:cNvPr>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341630" cy="309880"/>
                          </a:xfrm>
                          <a:prstGeom prst="rect">
                            <a:avLst/>
                          </a:prstGeom>
                          <a:noFill/>
                          <a:ln w="9525">
                            <a:noFill/>
                            <a:miter lim="800000"/>
                            <a:headEnd/>
                            <a:tailEnd/>
                          </a:ln>
                        </pic:spPr>
                      </pic:pic>
                    </a:graphicData>
                  </a:graphic>
                </wp:inline>
              </w:drawing>
            </w:r>
          </w:p>
          <w:p w:rsidR="00E22EEE" w:rsidRPr="006F4AD5" w:rsidRDefault="00E22EEE" w:rsidP="005A7CDD">
            <w:pPr>
              <w:jc w:val="both"/>
              <w:rPr>
                <w:rFonts w:eastAsia="Times New Roman" w:cstheme="minorHAnsi"/>
                <w:b/>
                <w:bCs/>
                <w:i/>
                <w:sz w:val="20"/>
                <w:szCs w:val="20"/>
              </w:rPr>
            </w:pPr>
          </w:p>
        </w:tc>
      </w:tr>
    </w:tbl>
    <w:p w:rsidR="003D7DE3" w:rsidRPr="0084318C" w:rsidRDefault="003D7DE3" w:rsidP="005A7CDD">
      <w:pPr>
        <w:spacing w:after="0" w:line="240" w:lineRule="auto"/>
        <w:contextualSpacing/>
        <w:rPr>
          <w:rFonts w:cstheme="minorHAnsi"/>
          <w:sz w:val="8"/>
          <w:szCs w:val="8"/>
        </w:rPr>
      </w:pPr>
    </w:p>
    <w:sectPr w:rsidR="003D7DE3" w:rsidRPr="0084318C" w:rsidSect="006B2143">
      <w:footerReference w:type="default" r:id="rId11"/>
      <w:pgSz w:w="11906" w:h="16838" w:code="9"/>
      <w:pgMar w:top="1134" w:right="1021" w:bottom="1134" w:left="102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43F" w:rsidRDefault="00B9543F" w:rsidP="004300CE">
      <w:pPr>
        <w:spacing w:after="0" w:line="240" w:lineRule="auto"/>
      </w:pPr>
      <w:r>
        <w:separator/>
      </w:r>
    </w:p>
  </w:endnote>
  <w:endnote w:type="continuationSeparator" w:id="0">
    <w:p w:rsidR="00B9543F" w:rsidRDefault="00B9543F" w:rsidP="00430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roid Sans">
    <w:altName w:val="Times New Roman"/>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21340985"/>
      <w:docPartObj>
        <w:docPartGallery w:val="Page Numbers (Bottom of Page)"/>
        <w:docPartUnique/>
      </w:docPartObj>
    </w:sdtPr>
    <w:sdtEndPr/>
    <w:sdtContent>
      <w:p w:rsidR="002A41DE" w:rsidRPr="00E22EEE" w:rsidRDefault="002A41DE" w:rsidP="00E22EEE">
        <w:pPr>
          <w:pStyle w:val="Footer"/>
          <w:jc w:val="right"/>
          <w:rPr>
            <w:sz w:val="24"/>
            <w:szCs w:val="24"/>
          </w:rPr>
        </w:pPr>
        <w:r w:rsidRPr="00D57A0F">
          <w:rPr>
            <w:rFonts w:cstheme="minorHAnsi"/>
            <w:b/>
            <w:sz w:val="24"/>
            <w:szCs w:val="24"/>
          </w:rPr>
          <w:fldChar w:fldCharType="begin"/>
        </w:r>
        <w:r w:rsidRPr="00D57A0F">
          <w:rPr>
            <w:rFonts w:cstheme="minorHAnsi"/>
            <w:b/>
            <w:sz w:val="24"/>
            <w:szCs w:val="24"/>
          </w:rPr>
          <w:instrText xml:space="preserve"> PAGE   \* MERGEFORMAT </w:instrText>
        </w:r>
        <w:r w:rsidRPr="00D57A0F">
          <w:rPr>
            <w:rFonts w:cstheme="minorHAnsi"/>
            <w:b/>
            <w:sz w:val="24"/>
            <w:szCs w:val="24"/>
          </w:rPr>
          <w:fldChar w:fldCharType="separate"/>
        </w:r>
        <w:r w:rsidR="006E413D">
          <w:rPr>
            <w:rFonts w:cstheme="minorHAnsi"/>
            <w:b/>
            <w:noProof/>
            <w:sz w:val="24"/>
            <w:szCs w:val="24"/>
          </w:rPr>
          <w:t>3</w:t>
        </w:r>
        <w:r w:rsidRPr="00D57A0F">
          <w:rPr>
            <w:rFonts w:cstheme="minorHAnsi"/>
            <w:b/>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43F" w:rsidRDefault="00B9543F" w:rsidP="004300CE">
      <w:pPr>
        <w:spacing w:after="0" w:line="240" w:lineRule="auto"/>
      </w:pPr>
      <w:r>
        <w:separator/>
      </w:r>
    </w:p>
  </w:footnote>
  <w:footnote w:type="continuationSeparator" w:id="0">
    <w:p w:rsidR="00B9543F" w:rsidRDefault="00B9543F" w:rsidP="004300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C379D"/>
    <w:multiLevelType w:val="hybridMultilevel"/>
    <w:tmpl w:val="BD76FE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61053BF"/>
    <w:multiLevelType w:val="hybridMultilevel"/>
    <w:tmpl w:val="F7703C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097B5F54"/>
    <w:multiLevelType w:val="hybridMultilevel"/>
    <w:tmpl w:val="14988876"/>
    <w:lvl w:ilvl="0" w:tplc="759431BE">
      <w:start w:val="4"/>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80AEFC08">
      <w:start w:val="6"/>
      <w:numFmt w:val="bullet"/>
      <w:lvlText w:val="-"/>
      <w:lvlJc w:val="left"/>
      <w:pPr>
        <w:tabs>
          <w:tab w:val="num" w:pos="2355"/>
        </w:tabs>
        <w:ind w:left="2355" w:hanging="735"/>
      </w:pPr>
      <w:rPr>
        <w:rFonts w:ascii="Verdana" w:eastAsia="Times New Roman" w:hAnsi="Verdana"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8F6C1C"/>
    <w:multiLevelType w:val="hybridMultilevel"/>
    <w:tmpl w:val="5BD8FC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A3C51E0"/>
    <w:multiLevelType w:val="hybridMultilevel"/>
    <w:tmpl w:val="7982E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71804"/>
    <w:multiLevelType w:val="hybridMultilevel"/>
    <w:tmpl w:val="29EA7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1C458A"/>
    <w:multiLevelType w:val="hybridMultilevel"/>
    <w:tmpl w:val="1DCC78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1E81C76"/>
    <w:multiLevelType w:val="hybridMultilevel"/>
    <w:tmpl w:val="A4E09C8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515030"/>
    <w:multiLevelType w:val="hybridMultilevel"/>
    <w:tmpl w:val="358211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67B1096"/>
    <w:multiLevelType w:val="hybridMultilevel"/>
    <w:tmpl w:val="FA4867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17E97704"/>
    <w:multiLevelType w:val="hybridMultilevel"/>
    <w:tmpl w:val="C9D236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E0C6142"/>
    <w:multiLevelType w:val="hybridMultilevel"/>
    <w:tmpl w:val="0C5EF4F6"/>
    <w:lvl w:ilvl="0" w:tplc="1C090001">
      <w:start w:val="1"/>
      <w:numFmt w:val="bullet"/>
      <w:lvlText w:val=""/>
      <w:lvlJc w:val="left"/>
      <w:pPr>
        <w:ind w:left="720" w:hanging="360"/>
      </w:pPr>
      <w:rPr>
        <w:rFonts w:ascii="Symbol" w:hAnsi="Symbol" w:hint="default"/>
      </w:rPr>
    </w:lvl>
    <w:lvl w:ilvl="1" w:tplc="B68C89F6">
      <w:numFmt w:val="bullet"/>
      <w:lvlText w:val="·"/>
      <w:lvlJc w:val="left"/>
      <w:pPr>
        <w:ind w:left="1536" w:hanging="456"/>
      </w:pPr>
      <w:rPr>
        <w:rFonts w:ascii="Calibri" w:eastAsia="Times New Roman"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F070821"/>
    <w:multiLevelType w:val="hybridMultilevel"/>
    <w:tmpl w:val="55029F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2EE32B6"/>
    <w:multiLevelType w:val="hybridMultilevel"/>
    <w:tmpl w:val="06B82C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31C1312"/>
    <w:multiLevelType w:val="hybridMultilevel"/>
    <w:tmpl w:val="0EBCA3B6"/>
    <w:lvl w:ilvl="0" w:tplc="C1B4AEAC">
      <w:start w:val="1"/>
      <w:numFmt w:val="bullet"/>
      <w:lvlText w:val=""/>
      <w:lvlJc w:val="left"/>
      <w:pPr>
        <w:tabs>
          <w:tab w:val="num" w:pos="360"/>
        </w:tabs>
        <w:ind w:left="360" w:hanging="360"/>
      </w:pPr>
      <w:rPr>
        <w:rFonts w:ascii="Symbol" w:hAnsi="Symbol" w:hint="default"/>
        <w:sz w:val="16"/>
      </w:rPr>
    </w:lvl>
    <w:lvl w:ilvl="1" w:tplc="C95206E6">
      <w:numFmt w:val="bullet"/>
      <w:lvlText w:val=""/>
      <w:lvlJc w:val="left"/>
      <w:pPr>
        <w:tabs>
          <w:tab w:val="num" w:pos="720"/>
        </w:tabs>
        <w:ind w:left="720" w:firstLine="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5641ED2"/>
    <w:multiLevelType w:val="hybridMultilevel"/>
    <w:tmpl w:val="25E40A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9C35624"/>
    <w:multiLevelType w:val="hybridMultilevel"/>
    <w:tmpl w:val="B1800A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2EFB21E4"/>
    <w:multiLevelType w:val="hybridMultilevel"/>
    <w:tmpl w:val="9E7A1A62"/>
    <w:lvl w:ilvl="0" w:tplc="C1B4AEAC">
      <w:start w:val="1"/>
      <w:numFmt w:val="bullet"/>
      <w:lvlText w:val=""/>
      <w:lvlJc w:val="left"/>
      <w:pPr>
        <w:tabs>
          <w:tab w:val="num" w:pos="1440"/>
        </w:tabs>
        <w:ind w:left="1440"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338B16E8"/>
    <w:multiLevelType w:val="hybridMultilevel"/>
    <w:tmpl w:val="09FC7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3D417F5"/>
    <w:multiLevelType w:val="hybridMultilevel"/>
    <w:tmpl w:val="94C028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nsid w:val="34D76193"/>
    <w:multiLevelType w:val="hybridMultilevel"/>
    <w:tmpl w:val="28CCA8DC"/>
    <w:lvl w:ilvl="0" w:tplc="7DD277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8EC7264"/>
    <w:multiLevelType w:val="hybridMultilevel"/>
    <w:tmpl w:val="764493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2">
    <w:nsid w:val="3A28594E"/>
    <w:multiLevelType w:val="hybridMultilevel"/>
    <w:tmpl w:val="2FEE21B2"/>
    <w:lvl w:ilvl="0" w:tplc="38E622E6">
      <w:numFmt w:val="bullet"/>
      <w:lvlText w:val=""/>
      <w:lvlJc w:val="left"/>
      <w:pPr>
        <w:ind w:left="36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3E951D13"/>
    <w:multiLevelType w:val="hybridMultilevel"/>
    <w:tmpl w:val="0C7C5A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0205C3B"/>
    <w:multiLevelType w:val="multilevel"/>
    <w:tmpl w:val="0AAA75D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B216AC"/>
    <w:multiLevelType w:val="hybridMultilevel"/>
    <w:tmpl w:val="4C745C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nsid w:val="45660AB7"/>
    <w:multiLevelType w:val="hybridMultilevel"/>
    <w:tmpl w:val="9A6A4F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4766602D"/>
    <w:multiLevelType w:val="hybridMultilevel"/>
    <w:tmpl w:val="A682357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8">
    <w:nsid w:val="4C3556A1"/>
    <w:multiLevelType w:val="hybridMultilevel"/>
    <w:tmpl w:val="1B1430F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3455517"/>
    <w:multiLevelType w:val="hybridMultilevel"/>
    <w:tmpl w:val="5980F1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59C808D6"/>
    <w:multiLevelType w:val="hybridMultilevel"/>
    <w:tmpl w:val="361647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613500A0"/>
    <w:multiLevelType w:val="hybridMultilevel"/>
    <w:tmpl w:val="A766A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3">
    <w:nsid w:val="699E2D3E"/>
    <w:multiLevelType w:val="hybridMultilevel"/>
    <w:tmpl w:val="A6A6D000"/>
    <w:lvl w:ilvl="0" w:tplc="004EE7AA">
      <w:start w:val="1"/>
      <w:numFmt w:val="upperLetter"/>
      <w:lvlText w:val="%1."/>
      <w:lvlJc w:val="left"/>
      <w:pPr>
        <w:tabs>
          <w:tab w:val="num" w:pos="720"/>
        </w:tabs>
        <w:ind w:left="720" w:hanging="360"/>
      </w:pPr>
      <w:rPr>
        <w:rFonts w:hint="default"/>
        <w:b/>
        <w:u w:val="none"/>
      </w:rPr>
    </w:lvl>
    <w:lvl w:ilvl="1" w:tplc="0409000F">
      <w:start w:val="1"/>
      <w:numFmt w:val="decimal"/>
      <w:lvlText w:val="%2."/>
      <w:lvlJc w:val="left"/>
      <w:pPr>
        <w:tabs>
          <w:tab w:val="num" w:pos="1440"/>
        </w:tabs>
        <w:ind w:left="1440" w:hanging="360"/>
      </w:pPr>
      <w:rPr>
        <w:rFonts w:hint="default"/>
        <w:b/>
        <w:u w:val="none"/>
      </w:rPr>
    </w:lvl>
    <w:lvl w:ilvl="2" w:tplc="04090001">
      <w:start w:val="1"/>
      <w:numFmt w:val="bullet"/>
      <w:lvlText w:val=""/>
      <w:lvlJc w:val="left"/>
      <w:pPr>
        <w:tabs>
          <w:tab w:val="num" w:pos="2340"/>
        </w:tabs>
        <w:ind w:left="2340" w:hanging="360"/>
      </w:pPr>
      <w:rPr>
        <w:rFonts w:ascii="Symbol" w:hAnsi="Symbol" w:hint="default"/>
        <w:b/>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B355D9"/>
    <w:multiLevelType w:val="hybridMultilevel"/>
    <w:tmpl w:val="66425F30"/>
    <w:lvl w:ilvl="0" w:tplc="453A1036">
      <w:start w:val="1"/>
      <w:numFmt w:val="decimal"/>
      <w:lvlText w:val="%1."/>
      <w:lvlJc w:val="left"/>
      <w:pPr>
        <w:tabs>
          <w:tab w:val="num" w:pos="720"/>
        </w:tabs>
        <w:ind w:left="720" w:hanging="360"/>
      </w:pPr>
      <w:rPr>
        <w:b/>
        <w:sz w:val="22"/>
      </w:rPr>
    </w:lvl>
    <w:lvl w:ilvl="1" w:tplc="E65E40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F171304"/>
    <w:multiLevelType w:val="hybridMultilevel"/>
    <w:tmpl w:val="53881C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73CF0B2D"/>
    <w:multiLevelType w:val="hybridMultilevel"/>
    <w:tmpl w:val="CBEA5F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46C33D5"/>
    <w:multiLevelType w:val="hybridMultilevel"/>
    <w:tmpl w:val="45E83D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791C7D35"/>
    <w:multiLevelType w:val="hybridMultilevel"/>
    <w:tmpl w:val="62A0F14C"/>
    <w:lvl w:ilvl="0" w:tplc="45982AC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A6244EF"/>
    <w:multiLevelType w:val="hybridMultilevel"/>
    <w:tmpl w:val="AE266E98"/>
    <w:lvl w:ilvl="0" w:tplc="345042F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7B732BBE"/>
    <w:multiLevelType w:val="hybridMultilevel"/>
    <w:tmpl w:val="E110DF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7E8F1AA5"/>
    <w:multiLevelType w:val="hybridMultilevel"/>
    <w:tmpl w:val="20C691FC"/>
    <w:lvl w:ilvl="0" w:tplc="0409000F">
      <w:start w:val="6"/>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6"/>
  </w:num>
  <w:num w:numId="5">
    <w:abstractNumId w:val="0"/>
  </w:num>
  <w:num w:numId="6">
    <w:abstractNumId w:val="25"/>
  </w:num>
  <w:num w:numId="7">
    <w:abstractNumId w:val="11"/>
  </w:num>
  <w:num w:numId="8">
    <w:abstractNumId w:val="20"/>
  </w:num>
  <w:num w:numId="9">
    <w:abstractNumId w:val="38"/>
  </w:num>
  <w:num w:numId="10">
    <w:abstractNumId w:val="31"/>
  </w:num>
  <w:num w:numId="11">
    <w:abstractNumId w:val="24"/>
  </w:num>
  <w:num w:numId="12">
    <w:abstractNumId w:val="10"/>
  </w:num>
  <w:num w:numId="13">
    <w:abstractNumId w:val="15"/>
  </w:num>
  <w:num w:numId="14">
    <w:abstractNumId w:val="16"/>
  </w:num>
  <w:num w:numId="15">
    <w:abstractNumId w:val="18"/>
  </w:num>
  <w:num w:numId="16">
    <w:abstractNumId w:val="37"/>
  </w:num>
  <w:num w:numId="17">
    <w:abstractNumId w:val="6"/>
  </w:num>
  <w:num w:numId="18">
    <w:abstractNumId w:val="41"/>
  </w:num>
  <w:num w:numId="19">
    <w:abstractNumId w:val="30"/>
  </w:num>
  <w:num w:numId="20">
    <w:abstractNumId w:val="29"/>
  </w:num>
  <w:num w:numId="21">
    <w:abstractNumId w:val="26"/>
  </w:num>
  <w:num w:numId="2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8"/>
  </w:num>
  <w:num w:numId="25">
    <w:abstractNumId w:val="39"/>
  </w:num>
  <w:num w:numId="26">
    <w:abstractNumId w:val="4"/>
  </w:num>
  <w:num w:numId="27">
    <w:abstractNumId w:val="12"/>
  </w:num>
  <w:num w:numId="28">
    <w:abstractNumId w:val="21"/>
  </w:num>
  <w:num w:numId="29">
    <w:abstractNumId w:val="14"/>
  </w:num>
  <w:num w:numId="30">
    <w:abstractNumId w:val="40"/>
  </w:num>
  <w:num w:numId="31">
    <w:abstractNumId w:val="17"/>
  </w:num>
  <w:num w:numId="32">
    <w:abstractNumId w:val="25"/>
  </w:num>
  <w:num w:numId="33">
    <w:abstractNumId w:val="9"/>
  </w:num>
  <w:num w:numId="34">
    <w:abstractNumId w:val="22"/>
  </w:num>
  <w:num w:numId="35">
    <w:abstractNumId w:val="7"/>
  </w:num>
  <w:num w:numId="36">
    <w:abstractNumId w:val="32"/>
  </w:num>
  <w:num w:numId="37">
    <w:abstractNumId w:val="28"/>
  </w:num>
  <w:num w:numId="38">
    <w:abstractNumId w:val="2"/>
  </w:num>
  <w:num w:numId="39">
    <w:abstractNumId w:val="35"/>
  </w:num>
  <w:num w:numId="40">
    <w:abstractNumId w:val="13"/>
  </w:num>
  <w:num w:numId="41">
    <w:abstractNumId w:val="3"/>
  </w:num>
  <w:num w:numId="42">
    <w:abstractNumId w:val="5"/>
  </w:num>
  <w:num w:numId="43">
    <w:abstractNumId w:val="1"/>
  </w:num>
  <w:num w:numId="4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MWQNCPO7E3XvoNHye/EvEbhLNW8jXj9tGrmLfHguB6vbORypBFBAOl/mZhd3MaO0EcLAaBQzzPhPnnoFAtx0nw==" w:salt="DrPOmhsCaAPvqoc9eRBa/Q=="/>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66F"/>
    <w:rsid w:val="00000654"/>
    <w:rsid w:val="00000BC9"/>
    <w:rsid w:val="00000F48"/>
    <w:rsid w:val="00001150"/>
    <w:rsid w:val="00001B6B"/>
    <w:rsid w:val="00001C79"/>
    <w:rsid w:val="00001EFE"/>
    <w:rsid w:val="00001FAD"/>
    <w:rsid w:val="00002C41"/>
    <w:rsid w:val="00003A4F"/>
    <w:rsid w:val="00003B4C"/>
    <w:rsid w:val="00005030"/>
    <w:rsid w:val="000052AC"/>
    <w:rsid w:val="0000539A"/>
    <w:rsid w:val="00005E8A"/>
    <w:rsid w:val="00006BA7"/>
    <w:rsid w:val="0001013B"/>
    <w:rsid w:val="0001021D"/>
    <w:rsid w:val="000102A0"/>
    <w:rsid w:val="00010730"/>
    <w:rsid w:val="000107F1"/>
    <w:rsid w:val="00010A47"/>
    <w:rsid w:val="00010D8A"/>
    <w:rsid w:val="00012A8D"/>
    <w:rsid w:val="00012BFD"/>
    <w:rsid w:val="00014361"/>
    <w:rsid w:val="00015346"/>
    <w:rsid w:val="0001536A"/>
    <w:rsid w:val="00015A8A"/>
    <w:rsid w:val="00017CF5"/>
    <w:rsid w:val="000201B0"/>
    <w:rsid w:val="000203D3"/>
    <w:rsid w:val="0002122D"/>
    <w:rsid w:val="000230F7"/>
    <w:rsid w:val="00023155"/>
    <w:rsid w:val="00023DAA"/>
    <w:rsid w:val="00027FD8"/>
    <w:rsid w:val="00030CDB"/>
    <w:rsid w:val="00032E0A"/>
    <w:rsid w:val="000332DC"/>
    <w:rsid w:val="0003342A"/>
    <w:rsid w:val="00033C18"/>
    <w:rsid w:val="0003426B"/>
    <w:rsid w:val="00035B8A"/>
    <w:rsid w:val="0003626A"/>
    <w:rsid w:val="00036806"/>
    <w:rsid w:val="00037761"/>
    <w:rsid w:val="00037A68"/>
    <w:rsid w:val="000404AF"/>
    <w:rsid w:val="00040ABB"/>
    <w:rsid w:val="00040CD1"/>
    <w:rsid w:val="000416E8"/>
    <w:rsid w:val="00043389"/>
    <w:rsid w:val="000447E7"/>
    <w:rsid w:val="00044C65"/>
    <w:rsid w:val="00044CBC"/>
    <w:rsid w:val="00045897"/>
    <w:rsid w:val="00046207"/>
    <w:rsid w:val="00046DAB"/>
    <w:rsid w:val="00046F24"/>
    <w:rsid w:val="0004707B"/>
    <w:rsid w:val="00047FF7"/>
    <w:rsid w:val="000500CE"/>
    <w:rsid w:val="00050C8D"/>
    <w:rsid w:val="00051C2B"/>
    <w:rsid w:val="00052979"/>
    <w:rsid w:val="00052CBB"/>
    <w:rsid w:val="000536FA"/>
    <w:rsid w:val="00053C40"/>
    <w:rsid w:val="0005554E"/>
    <w:rsid w:val="00055A63"/>
    <w:rsid w:val="00055C84"/>
    <w:rsid w:val="00056300"/>
    <w:rsid w:val="000565C8"/>
    <w:rsid w:val="000567C1"/>
    <w:rsid w:val="000573AB"/>
    <w:rsid w:val="000604B7"/>
    <w:rsid w:val="00060A78"/>
    <w:rsid w:val="0006217C"/>
    <w:rsid w:val="0006238E"/>
    <w:rsid w:val="00062EE1"/>
    <w:rsid w:val="000632D6"/>
    <w:rsid w:val="000647E4"/>
    <w:rsid w:val="00067E42"/>
    <w:rsid w:val="00072371"/>
    <w:rsid w:val="00072B6B"/>
    <w:rsid w:val="000736C2"/>
    <w:rsid w:val="00075BED"/>
    <w:rsid w:val="0007645F"/>
    <w:rsid w:val="000768EE"/>
    <w:rsid w:val="0007787A"/>
    <w:rsid w:val="000817C9"/>
    <w:rsid w:val="00083EFC"/>
    <w:rsid w:val="0009140A"/>
    <w:rsid w:val="000923B4"/>
    <w:rsid w:val="0009261C"/>
    <w:rsid w:val="00093292"/>
    <w:rsid w:val="00094075"/>
    <w:rsid w:val="0009453C"/>
    <w:rsid w:val="00094853"/>
    <w:rsid w:val="0009538A"/>
    <w:rsid w:val="00095C43"/>
    <w:rsid w:val="00095FE6"/>
    <w:rsid w:val="00096DD8"/>
    <w:rsid w:val="000A0042"/>
    <w:rsid w:val="000A0167"/>
    <w:rsid w:val="000A2BCD"/>
    <w:rsid w:val="000A5A36"/>
    <w:rsid w:val="000A5DD9"/>
    <w:rsid w:val="000A7004"/>
    <w:rsid w:val="000A7562"/>
    <w:rsid w:val="000A79F3"/>
    <w:rsid w:val="000B0059"/>
    <w:rsid w:val="000B0763"/>
    <w:rsid w:val="000B1885"/>
    <w:rsid w:val="000B2B5E"/>
    <w:rsid w:val="000B2FDD"/>
    <w:rsid w:val="000B3460"/>
    <w:rsid w:val="000B5569"/>
    <w:rsid w:val="000B618E"/>
    <w:rsid w:val="000B6E4D"/>
    <w:rsid w:val="000B7669"/>
    <w:rsid w:val="000C2A34"/>
    <w:rsid w:val="000C349F"/>
    <w:rsid w:val="000C4E4B"/>
    <w:rsid w:val="000C62B6"/>
    <w:rsid w:val="000C677B"/>
    <w:rsid w:val="000D0612"/>
    <w:rsid w:val="000D0E74"/>
    <w:rsid w:val="000D188A"/>
    <w:rsid w:val="000D2232"/>
    <w:rsid w:val="000D27B5"/>
    <w:rsid w:val="000D4CC8"/>
    <w:rsid w:val="000D4F0A"/>
    <w:rsid w:val="000D650C"/>
    <w:rsid w:val="000D71B5"/>
    <w:rsid w:val="000D7292"/>
    <w:rsid w:val="000D7800"/>
    <w:rsid w:val="000E2D3C"/>
    <w:rsid w:val="000E2D3F"/>
    <w:rsid w:val="000E3131"/>
    <w:rsid w:val="000E3A59"/>
    <w:rsid w:val="000E407D"/>
    <w:rsid w:val="000E715C"/>
    <w:rsid w:val="000E7716"/>
    <w:rsid w:val="000E7B8D"/>
    <w:rsid w:val="000E7E9C"/>
    <w:rsid w:val="000F06A8"/>
    <w:rsid w:val="000F1199"/>
    <w:rsid w:val="000F3C0D"/>
    <w:rsid w:val="000F3F2E"/>
    <w:rsid w:val="000F41D2"/>
    <w:rsid w:val="000F44C4"/>
    <w:rsid w:val="000F4587"/>
    <w:rsid w:val="000F53D0"/>
    <w:rsid w:val="000F608D"/>
    <w:rsid w:val="000F74DB"/>
    <w:rsid w:val="000F7F48"/>
    <w:rsid w:val="0010016D"/>
    <w:rsid w:val="001005E1"/>
    <w:rsid w:val="00100921"/>
    <w:rsid w:val="0010337D"/>
    <w:rsid w:val="00103798"/>
    <w:rsid w:val="001040E2"/>
    <w:rsid w:val="00104118"/>
    <w:rsid w:val="00104C6C"/>
    <w:rsid w:val="00105908"/>
    <w:rsid w:val="00111ED6"/>
    <w:rsid w:val="001120CC"/>
    <w:rsid w:val="00112C37"/>
    <w:rsid w:val="00112E25"/>
    <w:rsid w:val="001131E9"/>
    <w:rsid w:val="001132D4"/>
    <w:rsid w:val="00113913"/>
    <w:rsid w:val="00113A42"/>
    <w:rsid w:val="00113F2A"/>
    <w:rsid w:val="001140D3"/>
    <w:rsid w:val="00115A3C"/>
    <w:rsid w:val="00115A44"/>
    <w:rsid w:val="00115D54"/>
    <w:rsid w:val="00115EF1"/>
    <w:rsid w:val="001170A6"/>
    <w:rsid w:val="001174ED"/>
    <w:rsid w:val="00117925"/>
    <w:rsid w:val="00117F6B"/>
    <w:rsid w:val="00117FB4"/>
    <w:rsid w:val="00120616"/>
    <w:rsid w:val="00121AF0"/>
    <w:rsid w:val="001221F4"/>
    <w:rsid w:val="001261E6"/>
    <w:rsid w:val="00127643"/>
    <w:rsid w:val="00130FA9"/>
    <w:rsid w:val="00133BDE"/>
    <w:rsid w:val="0013412B"/>
    <w:rsid w:val="001349F4"/>
    <w:rsid w:val="00135284"/>
    <w:rsid w:val="00135441"/>
    <w:rsid w:val="00135819"/>
    <w:rsid w:val="001365BF"/>
    <w:rsid w:val="00137D43"/>
    <w:rsid w:val="0014003B"/>
    <w:rsid w:val="001412CB"/>
    <w:rsid w:val="00143292"/>
    <w:rsid w:val="001432F6"/>
    <w:rsid w:val="00145A25"/>
    <w:rsid w:val="0014694F"/>
    <w:rsid w:val="00146ADD"/>
    <w:rsid w:val="00147189"/>
    <w:rsid w:val="0015070A"/>
    <w:rsid w:val="001518C3"/>
    <w:rsid w:val="001522FB"/>
    <w:rsid w:val="00152805"/>
    <w:rsid w:val="001535FA"/>
    <w:rsid w:val="001541A6"/>
    <w:rsid w:val="0015477B"/>
    <w:rsid w:val="00155072"/>
    <w:rsid w:val="00155668"/>
    <w:rsid w:val="0015572A"/>
    <w:rsid w:val="0015714A"/>
    <w:rsid w:val="001578B4"/>
    <w:rsid w:val="001579BD"/>
    <w:rsid w:val="00160695"/>
    <w:rsid w:val="0016128B"/>
    <w:rsid w:val="00161A4D"/>
    <w:rsid w:val="00161D2B"/>
    <w:rsid w:val="00163AB8"/>
    <w:rsid w:val="001663B5"/>
    <w:rsid w:val="001667EB"/>
    <w:rsid w:val="00166B43"/>
    <w:rsid w:val="00166D72"/>
    <w:rsid w:val="00167A0A"/>
    <w:rsid w:val="00170C94"/>
    <w:rsid w:val="00171767"/>
    <w:rsid w:val="00171A9B"/>
    <w:rsid w:val="00174E78"/>
    <w:rsid w:val="001750D8"/>
    <w:rsid w:val="0018346A"/>
    <w:rsid w:val="00183DB8"/>
    <w:rsid w:val="0018585D"/>
    <w:rsid w:val="001859FA"/>
    <w:rsid w:val="00187E84"/>
    <w:rsid w:val="00191458"/>
    <w:rsid w:val="00191B42"/>
    <w:rsid w:val="001927E9"/>
    <w:rsid w:val="0019287F"/>
    <w:rsid w:val="00192B5F"/>
    <w:rsid w:val="001939D1"/>
    <w:rsid w:val="00193D54"/>
    <w:rsid w:val="0019428A"/>
    <w:rsid w:val="001943AD"/>
    <w:rsid w:val="00194724"/>
    <w:rsid w:val="00196169"/>
    <w:rsid w:val="001976F0"/>
    <w:rsid w:val="00197E0D"/>
    <w:rsid w:val="001A0B17"/>
    <w:rsid w:val="001A2054"/>
    <w:rsid w:val="001A20A7"/>
    <w:rsid w:val="001A2A19"/>
    <w:rsid w:val="001A36C1"/>
    <w:rsid w:val="001A3BC0"/>
    <w:rsid w:val="001A421C"/>
    <w:rsid w:val="001A43A4"/>
    <w:rsid w:val="001A46AE"/>
    <w:rsid w:val="001A564F"/>
    <w:rsid w:val="001A6C1F"/>
    <w:rsid w:val="001A6DB9"/>
    <w:rsid w:val="001B02A0"/>
    <w:rsid w:val="001B02A3"/>
    <w:rsid w:val="001B05BF"/>
    <w:rsid w:val="001B0C17"/>
    <w:rsid w:val="001B1182"/>
    <w:rsid w:val="001B1DE8"/>
    <w:rsid w:val="001B31C5"/>
    <w:rsid w:val="001B34F6"/>
    <w:rsid w:val="001B3925"/>
    <w:rsid w:val="001B51D8"/>
    <w:rsid w:val="001B5B53"/>
    <w:rsid w:val="001B6F60"/>
    <w:rsid w:val="001C168F"/>
    <w:rsid w:val="001C4102"/>
    <w:rsid w:val="001C5126"/>
    <w:rsid w:val="001C65BA"/>
    <w:rsid w:val="001C75EE"/>
    <w:rsid w:val="001C7E4E"/>
    <w:rsid w:val="001D0FA5"/>
    <w:rsid w:val="001D169F"/>
    <w:rsid w:val="001D2B87"/>
    <w:rsid w:val="001D332E"/>
    <w:rsid w:val="001D41CC"/>
    <w:rsid w:val="001D5609"/>
    <w:rsid w:val="001D5759"/>
    <w:rsid w:val="001D6058"/>
    <w:rsid w:val="001D6627"/>
    <w:rsid w:val="001E1783"/>
    <w:rsid w:val="001E29B1"/>
    <w:rsid w:val="001E3041"/>
    <w:rsid w:val="001E3490"/>
    <w:rsid w:val="001E3737"/>
    <w:rsid w:val="001E3867"/>
    <w:rsid w:val="001E3BB2"/>
    <w:rsid w:val="001E3F26"/>
    <w:rsid w:val="001E426D"/>
    <w:rsid w:val="001E50FA"/>
    <w:rsid w:val="001E52AD"/>
    <w:rsid w:val="001E5352"/>
    <w:rsid w:val="001E58F9"/>
    <w:rsid w:val="001E5C2B"/>
    <w:rsid w:val="001E6177"/>
    <w:rsid w:val="001E65C8"/>
    <w:rsid w:val="001E6778"/>
    <w:rsid w:val="001E764D"/>
    <w:rsid w:val="001E7C11"/>
    <w:rsid w:val="001F0197"/>
    <w:rsid w:val="001F140F"/>
    <w:rsid w:val="001F194B"/>
    <w:rsid w:val="001F1D79"/>
    <w:rsid w:val="001F3AD2"/>
    <w:rsid w:val="001F3E30"/>
    <w:rsid w:val="001F3FD8"/>
    <w:rsid w:val="001F4230"/>
    <w:rsid w:val="001F4570"/>
    <w:rsid w:val="001F47B5"/>
    <w:rsid w:val="001F4F5A"/>
    <w:rsid w:val="001F5C46"/>
    <w:rsid w:val="001F644A"/>
    <w:rsid w:val="001F68C1"/>
    <w:rsid w:val="001F68C4"/>
    <w:rsid w:val="001F6908"/>
    <w:rsid w:val="001F7BF3"/>
    <w:rsid w:val="00200733"/>
    <w:rsid w:val="0020121B"/>
    <w:rsid w:val="002018F3"/>
    <w:rsid w:val="00201B6E"/>
    <w:rsid w:val="002023CB"/>
    <w:rsid w:val="00203A67"/>
    <w:rsid w:val="00206E27"/>
    <w:rsid w:val="00210BB7"/>
    <w:rsid w:val="00210F86"/>
    <w:rsid w:val="00211137"/>
    <w:rsid w:val="002118D7"/>
    <w:rsid w:val="00212D8D"/>
    <w:rsid w:val="0021301E"/>
    <w:rsid w:val="00213580"/>
    <w:rsid w:val="0021378E"/>
    <w:rsid w:val="00214CD4"/>
    <w:rsid w:val="00217D91"/>
    <w:rsid w:val="002203F4"/>
    <w:rsid w:val="002215F1"/>
    <w:rsid w:val="00221619"/>
    <w:rsid w:val="002221A6"/>
    <w:rsid w:val="00222A8D"/>
    <w:rsid w:val="00223434"/>
    <w:rsid w:val="00224492"/>
    <w:rsid w:val="002250D0"/>
    <w:rsid w:val="002254AD"/>
    <w:rsid w:val="0022624C"/>
    <w:rsid w:val="0022640A"/>
    <w:rsid w:val="0022668A"/>
    <w:rsid w:val="0022685C"/>
    <w:rsid w:val="0023023D"/>
    <w:rsid w:val="00233D1F"/>
    <w:rsid w:val="00233E30"/>
    <w:rsid w:val="0023477E"/>
    <w:rsid w:val="002357AA"/>
    <w:rsid w:val="00237905"/>
    <w:rsid w:val="00237961"/>
    <w:rsid w:val="00240145"/>
    <w:rsid w:val="002411B7"/>
    <w:rsid w:val="002429BC"/>
    <w:rsid w:val="00243970"/>
    <w:rsid w:val="0024443D"/>
    <w:rsid w:val="002456FC"/>
    <w:rsid w:val="002457A2"/>
    <w:rsid w:val="0024642F"/>
    <w:rsid w:val="0024658D"/>
    <w:rsid w:val="002473FB"/>
    <w:rsid w:val="002500FE"/>
    <w:rsid w:val="00251B0A"/>
    <w:rsid w:val="00252F48"/>
    <w:rsid w:val="00254007"/>
    <w:rsid w:val="002558BE"/>
    <w:rsid w:val="002569C2"/>
    <w:rsid w:val="002576CF"/>
    <w:rsid w:val="0026085B"/>
    <w:rsid w:val="00260F2D"/>
    <w:rsid w:val="00261183"/>
    <w:rsid w:val="0026351B"/>
    <w:rsid w:val="00263EDE"/>
    <w:rsid w:val="00266A01"/>
    <w:rsid w:val="002702B9"/>
    <w:rsid w:val="00271B8C"/>
    <w:rsid w:val="00271F3B"/>
    <w:rsid w:val="00272451"/>
    <w:rsid w:val="0027293B"/>
    <w:rsid w:val="00272F8C"/>
    <w:rsid w:val="00273DA6"/>
    <w:rsid w:val="002757E7"/>
    <w:rsid w:val="002763BB"/>
    <w:rsid w:val="0027783E"/>
    <w:rsid w:val="0028068D"/>
    <w:rsid w:val="00280CC7"/>
    <w:rsid w:val="002811A3"/>
    <w:rsid w:val="00281A1C"/>
    <w:rsid w:val="00282696"/>
    <w:rsid w:val="00282A6A"/>
    <w:rsid w:val="0028355D"/>
    <w:rsid w:val="002837A1"/>
    <w:rsid w:val="00285EC3"/>
    <w:rsid w:val="0028723C"/>
    <w:rsid w:val="00291270"/>
    <w:rsid w:val="002927CE"/>
    <w:rsid w:val="00292909"/>
    <w:rsid w:val="0029355B"/>
    <w:rsid w:val="00293762"/>
    <w:rsid w:val="00294FB9"/>
    <w:rsid w:val="00295832"/>
    <w:rsid w:val="00295BA2"/>
    <w:rsid w:val="00296357"/>
    <w:rsid w:val="00296D70"/>
    <w:rsid w:val="00296DD5"/>
    <w:rsid w:val="002A1EC8"/>
    <w:rsid w:val="002A2328"/>
    <w:rsid w:val="002A35A2"/>
    <w:rsid w:val="002A3A9D"/>
    <w:rsid w:val="002A41DE"/>
    <w:rsid w:val="002A48DA"/>
    <w:rsid w:val="002A4BC5"/>
    <w:rsid w:val="002A5FCB"/>
    <w:rsid w:val="002A7F8A"/>
    <w:rsid w:val="002B1033"/>
    <w:rsid w:val="002B2359"/>
    <w:rsid w:val="002B24EE"/>
    <w:rsid w:val="002B2A40"/>
    <w:rsid w:val="002B2A4B"/>
    <w:rsid w:val="002B34C2"/>
    <w:rsid w:val="002B394C"/>
    <w:rsid w:val="002B5935"/>
    <w:rsid w:val="002B5C7D"/>
    <w:rsid w:val="002B7A93"/>
    <w:rsid w:val="002C1FFC"/>
    <w:rsid w:val="002C2003"/>
    <w:rsid w:val="002C201A"/>
    <w:rsid w:val="002C2808"/>
    <w:rsid w:val="002C2D87"/>
    <w:rsid w:val="002C37D8"/>
    <w:rsid w:val="002C3AD7"/>
    <w:rsid w:val="002C447C"/>
    <w:rsid w:val="002C4A89"/>
    <w:rsid w:val="002C5228"/>
    <w:rsid w:val="002C72AB"/>
    <w:rsid w:val="002C7928"/>
    <w:rsid w:val="002D03BA"/>
    <w:rsid w:val="002D0668"/>
    <w:rsid w:val="002D070F"/>
    <w:rsid w:val="002D10CC"/>
    <w:rsid w:val="002D1306"/>
    <w:rsid w:val="002D160C"/>
    <w:rsid w:val="002D3E0E"/>
    <w:rsid w:val="002D413C"/>
    <w:rsid w:val="002D475B"/>
    <w:rsid w:val="002D58EE"/>
    <w:rsid w:val="002D7433"/>
    <w:rsid w:val="002D7BA4"/>
    <w:rsid w:val="002E03E6"/>
    <w:rsid w:val="002E05F9"/>
    <w:rsid w:val="002E0C77"/>
    <w:rsid w:val="002E1BCF"/>
    <w:rsid w:val="002E2311"/>
    <w:rsid w:val="002E26BF"/>
    <w:rsid w:val="002E3F61"/>
    <w:rsid w:val="002E48AE"/>
    <w:rsid w:val="002E5474"/>
    <w:rsid w:val="002E55FC"/>
    <w:rsid w:val="002E565B"/>
    <w:rsid w:val="002E7B24"/>
    <w:rsid w:val="002F0393"/>
    <w:rsid w:val="002F0805"/>
    <w:rsid w:val="002F12F3"/>
    <w:rsid w:val="002F2656"/>
    <w:rsid w:val="002F363E"/>
    <w:rsid w:val="002F5497"/>
    <w:rsid w:val="002F643A"/>
    <w:rsid w:val="002F66BE"/>
    <w:rsid w:val="002F6CEC"/>
    <w:rsid w:val="00300F0F"/>
    <w:rsid w:val="00301B91"/>
    <w:rsid w:val="00301D3F"/>
    <w:rsid w:val="00305E03"/>
    <w:rsid w:val="00307478"/>
    <w:rsid w:val="003075FE"/>
    <w:rsid w:val="00307F6F"/>
    <w:rsid w:val="00311D53"/>
    <w:rsid w:val="00311F44"/>
    <w:rsid w:val="00311F85"/>
    <w:rsid w:val="00315162"/>
    <w:rsid w:val="003162FC"/>
    <w:rsid w:val="00316513"/>
    <w:rsid w:val="003174D4"/>
    <w:rsid w:val="0032061F"/>
    <w:rsid w:val="003209E1"/>
    <w:rsid w:val="003215EC"/>
    <w:rsid w:val="00321748"/>
    <w:rsid w:val="0032345E"/>
    <w:rsid w:val="00330259"/>
    <w:rsid w:val="003303B8"/>
    <w:rsid w:val="00330F05"/>
    <w:rsid w:val="00332B8D"/>
    <w:rsid w:val="00332D1B"/>
    <w:rsid w:val="00332DD4"/>
    <w:rsid w:val="0033305C"/>
    <w:rsid w:val="0033592C"/>
    <w:rsid w:val="00335E04"/>
    <w:rsid w:val="00336A07"/>
    <w:rsid w:val="00336DAD"/>
    <w:rsid w:val="0033704A"/>
    <w:rsid w:val="00337940"/>
    <w:rsid w:val="00337C24"/>
    <w:rsid w:val="00337DD1"/>
    <w:rsid w:val="00337EAE"/>
    <w:rsid w:val="00341A0C"/>
    <w:rsid w:val="00342905"/>
    <w:rsid w:val="003433F9"/>
    <w:rsid w:val="00344095"/>
    <w:rsid w:val="00345AE9"/>
    <w:rsid w:val="00346CD3"/>
    <w:rsid w:val="00347DD3"/>
    <w:rsid w:val="003527C1"/>
    <w:rsid w:val="00352AF6"/>
    <w:rsid w:val="003530DD"/>
    <w:rsid w:val="00353D5C"/>
    <w:rsid w:val="00354293"/>
    <w:rsid w:val="0035487C"/>
    <w:rsid w:val="0035681C"/>
    <w:rsid w:val="00356868"/>
    <w:rsid w:val="003576F1"/>
    <w:rsid w:val="0035774D"/>
    <w:rsid w:val="00357DFE"/>
    <w:rsid w:val="00360BB2"/>
    <w:rsid w:val="00361CA8"/>
    <w:rsid w:val="00361CE1"/>
    <w:rsid w:val="00362748"/>
    <w:rsid w:val="00363247"/>
    <w:rsid w:val="00363480"/>
    <w:rsid w:val="003637E9"/>
    <w:rsid w:val="00364C57"/>
    <w:rsid w:val="0036500F"/>
    <w:rsid w:val="003659AE"/>
    <w:rsid w:val="00365CA2"/>
    <w:rsid w:val="003679C8"/>
    <w:rsid w:val="00367A71"/>
    <w:rsid w:val="003713BD"/>
    <w:rsid w:val="00371D19"/>
    <w:rsid w:val="00371FFA"/>
    <w:rsid w:val="0037276F"/>
    <w:rsid w:val="003732A6"/>
    <w:rsid w:val="003735D9"/>
    <w:rsid w:val="003754C2"/>
    <w:rsid w:val="003754DF"/>
    <w:rsid w:val="00375AA1"/>
    <w:rsid w:val="003775B3"/>
    <w:rsid w:val="003802CB"/>
    <w:rsid w:val="00380B58"/>
    <w:rsid w:val="0038123F"/>
    <w:rsid w:val="00381BEF"/>
    <w:rsid w:val="003833E9"/>
    <w:rsid w:val="00383553"/>
    <w:rsid w:val="00383948"/>
    <w:rsid w:val="00383B7C"/>
    <w:rsid w:val="00383E75"/>
    <w:rsid w:val="00384709"/>
    <w:rsid w:val="00384757"/>
    <w:rsid w:val="0038495D"/>
    <w:rsid w:val="00387565"/>
    <w:rsid w:val="00387719"/>
    <w:rsid w:val="0038789D"/>
    <w:rsid w:val="00390831"/>
    <w:rsid w:val="00391B78"/>
    <w:rsid w:val="0039225E"/>
    <w:rsid w:val="003924F0"/>
    <w:rsid w:val="003924FC"/>
    <w:rsid w:val="00392C4D"/>
    <w:rsid w:val="00392FC3"/>
    <w:rsid w:val="003933C1"/>
    <w:rsid w:val="00393866"/>
    <w:rsid w:val="00394EBD"/>
    <w:rsid w:val="00395462"/>
    <w:rsid w:val="0039611B"/>
    <w:rsid w:val="003964DA"/>
    <w:rsid w:val="00396F12"/>
    <w:rsid w:val="0039720F"/>
    <w:rsid w:val="00397585"/>
    <w:rsid w:val="00397AC2"/>
    <w:rsid w:val="003A0CCC"/>
    <w:rsid w:val="003A1D8F"/>
    <w:rsid w:val="003A2DBC"/>
    <w:rsid w:val="003A3623"/>
    <w:rsid w:val="003A54C0"/>
    <w:rsid w:val="003A6D0D"/>
    <w:rsid w:val="003B074F"/>
    <w:rsid w:val="003B0AF4"/>
    <w:rsid w:val="003B1555"/>
    <w:rsid w:val="003B2190"/>
    <w:rsid w:val="003B2B75"/>
    <w:rsid w:val="003B3D64"/>
    <w:rsid w:val="003B42B5"/>
    <w:rsid w:val="003B474F"/>
    <w:rsid w:val="003B5EAE"/>
    <w:rsid w:val="003B6325"/>
    <w:rsid w:val="003B7393"/>
    <w:rsid w:val="003C19EA"/>
    <w:rsid w:val="003C1EC0"/>
    <w:rsid w:val="003C2F58"/>
    <w:rsid w:val="003C326E"/>
    <w:rsid w:val="003C4922"/>
    <w:rsid w:val="003C4964"/>
    <w:rsid w:val="003C55ED"/>
    <w:rsid w:val="003C596B"/>
    <w:rsid w:val="003D02E2"/>
    <w:rsid w:val="003D071F"/>
    <w:rsid w:val="003D0FF6"/>
    <w:rsid w:val="003D1651"/>
    <w:rsid w:val="003D1B06"/>
    <w:rsid w:val="003D1DDA"/>
    <w:rsid w:val="003D1E37"/>
    <w:rsid w:val="003D274A"/>
    <w:rsid w:val="003D3054"/>
    <w:rsid w:val="003D33D1"/>
    <w:rsid w:val="003D34DC"/>
    <w:rsid w:val="003D3D15"/>
    <w:rsid w:val="003D4246"/>
    <w:rsid w:val="003D4D7F"/>
    <w:rsid w:val="003D5B3E"/>
    <w:rsid w:val="003D6399"/>
    <w:rsid w:val="003D7DE3"/>
    <w:rsid w:val="003E1C60"/>
    <w:rsid w:val="003E31F4"/>
    <w:rsid w:val="003E544B"/>
    <w:rsid w:val="003E5588"/>
    <w:rsid w:val="003E5D1C"/>
    <w:rsid w:val="003E5D8E"/>
    <w:rsid w:val="003F0466"/>
    <w:rsid w:val="003F0559"/>
    <w:rsid w:val="003F18EA"/>
    <w:rsid w:val="003F24E1"/>
    <w:rsid w:val="003F5B7B"/>
    <w:rsid w:val="003F75CC"/>
    <w:rsid w:val="003F7D3F"/>
    <w:rsid w:val="00400247"/>
    <w:rsid w:val="0040033E"/>
    <w:rsid w:val="00401E1B"/>
    <w:rsid w:val="00402104"/>
    <w:rsid w:val="00402345"/>
    <w:rsid w:val="00403290"/>
    <w:rsid w:val="00403ABF"/>
    <w:rsid w:val="00405106"/>
    <w:rsid w:val="004051A9"/>
    <w:rsid w:val="004051E0"/>
    <w:rsid w:val="00405A66"/>
    <w:rsid w:val="004062BB"/>
    <w:rsid w:val="00406D23"/>
    <w:rsid w:val="00406E90"/>
    <w:rsid w:val="004109B9"/>
    <w:rsid w:val="0041101C"/>
    <w:rsid w:val="00411912"/>
    <w:rsid w:val="00411C87"/>
    <w:rsid w:val="00411E55"/>
    <w:rsid w:val="00412019"/>
    <w:rsid w:val="00412225"/>
    <w:rsid w:val="00412952"/>
    <w:rsid w:val="00412C33"/>
    <w:rsid w:val="00413934"/>
    <w:rsid w:val="00413C26"/>
    <w:rsid w:val="004142D2"/>
    <w:rsid w:val="004165B2"/>
    <w:rsid w:val="00416A8C"/>
    <w:rsid w:val="00416ACA"/>
    <w:rsid w:val="00417586"/>
    <w:rsid w:val="004175FC"/>
    <w:rsid w:val="004179FD"/>
    <w:rsid w:val="00417C9D"/>
    <w:rsid w:val="00417D06"/>
    <w:rsid w:val="00417E69"/>
    <w:rsid w:val="0042031E"/>
    <w:rsid w:val="00420B0E"/>
    <w:rsid w:val="00420F2D"/>
    <w:rsid w:val="004219F2"/>
    <w:rsid w:val="00421E1F"/>
    <w:rsid w:val="004229F8"/>
    <w:rsid w:val="00422F53"/>
    <w:rsid w:val="004237F4"/>
    <w:rsid w:val="00425BD2"/>
    <w:rsid w:val="00425D40"/>
    <w:rsid w:val="00426363"/>
    <w:rsid w:val="004273EA"/>
    <w:rsid w:val="00427CA3"/>
    <w:rsid w:val="004300CE"/>
    <w:rsid w:val="0043053C"/>
    <w:rsid w:val="004306DC"/>
    <w:rsid w:val="00430A4F"/>
    <w:rsid w:val="00430D29"/>
    <w:rsid w:val="00430D9A"/>
    <w:rsid w:val="00431047"/>
    <w:rsid w:val="00432C34"/>
    <w:rsid w:val="00432FB1"/>
    <w:rsid w:val="00433B2B"/>
    <w:rsid w:val="00434F9B"/>
    <w:rsid w:val="00436152"/>
    <w:rsid w:val="00436EA5"/>
    <w:rsid w:val="00437C9A"/>
    <w:rsid w:val="0044054D"/>
    <w:rsid w:val="0044248A"/>
    <w:rsid w:val="00443B34"/>
    <w:rsid w:val="0044454E"/>
    <w:rsid w:val="004447F2"/>
    <w:rsid w:val="00446FB7"/>
    <w:rsid w:val="004476CB"/>
    <w:rsid w:val="0045134E"/>
    <w:rsid w:val="004533B5"/>
    <w:rsid w:val="004544E6"/>
    <w:rsid w:val="0045481E"/>
    <w:rsid w:val="004549FD"/>
    <w:rsid w:val="00455326"/>
    <w:rsid w:val="0045605E"/>
    <w:rsid w:val="0045641A"/>
    <w:rsid w:val="004567A2"/>
    <w:rsid w:val="00456A4F"/>
    <w:rsid w:val="00457190"/>
    <w:rsid w:val="0045734D"/>
    <w:rsid w:val="00457EE6"/>
    <w:rsid w:val="00462175"/>
    <w:rsid w:val="004624DF"/>
    <w:rsid w:val="00462653"/>
    <w:rsid w:val="00463613"/>
    <w:rsid w:val="00464F96"/>
    <w:rsid w:val="00466B12"/>
    <w:rsid w:val="00466C40"/>
    <w:rsid w:val="00466E50"/>
    <w:rsid w:val="00470442"/>
    <w:rsid w:val="0047049D"/>
    <w:rsid w:val="00471419"/>
    <w:rsid w:val="004755DE"/>
    <w:rsid w:val="00475B04"/>
    <w:rsid w:val="00476A68"/>
    <w:rsid w:val="004771E1"/>
    <w:rsid w:val="004805B4"/>
    <w:rsid w:val="00481C99"/>
    <w:rsid w:val="00482E75"/>
    <w:rsid w:val="004833C0"/>
    <w:rsid w:val="00486189"/>
    <w:rsid w:val="004865EB"/>
    <w:rsid w:val="004902AF"/>
    <w:rsid w:val="004903E1"/>
    <w:rsid w:val="00490528"/>
    <w:rsid w:val="00491037"/>
    <w:rsid w:val="00491EF8"/>
    <w:rsid w:val="004929AF"/>
    <w:rsid w:val="00492D9F"/>
    <w:rsid w:val="00494223"/>
    <w:rsid w:val="00494B2F"/>
    <w:rsid w:val="00494F1A"/>
    <w:rsid w:val="00495B32"/>
    <w:rsid w:val="00496D64"/>
    <w:rsid w:val="004A08C7"/>
    <w:rsid w:val="004A14A7"/>
    <w:rsid w:val="004A1971"/>
    <w:rsid w:val="004A19D1"/>
    <w:rsid w:val="004A2363"/>
    <w:rsid w:val="004A25AF"/>
    <w:rsid w:val="004A2A29"/>
    <w:rsid w:val="004A35C7"/>
    <w:rsid w:val="004A5190"/>
    <w:rsid w:val="004A6BF5"/>
    <w:rsid w:val="004A6D2C"/>
    <w:rsid w:val="004A7A5C"/>
    <w:rsid w:val="004B1131"/>
    <w:rsid w:val="004B3A63"/>
    <w:rsid w:val="004B3C33"/>
    <w:rsid w:val="004B53F2"/>
    <w:rsid w:val="004B552F"/>
    <w:rsid w:val="004B5666"/>
    <w:rsid w:val="004B607E"/>
    <w:rsid w:val="004C1643"/>
    <w:rsid w:val="004C2CF5"/>
    <w:rsid w:val="004C3FA4"/>
    <w:rsid w:val="004C47ED"/>
    <w:rsid w:val="004C50D2"/>
    <w:rsid w:val="004C60FC"/>
    <w:rsid w:val="004D006A"/>
    <w:rsid w:val="004D1DB3"/>
    <w:rsid w:val="004D2207"/>
    <w:rsid w:val="004D35BA"/>
    <w:rsid w:val="004D3DBA"/>
    <w:rsid w:val="004D5878"/>
    <w:rsid w:val="004D638F"/>
    <w:rsid w:val="004D7663"/>
    <w:rsid w:val="004D7E1F"/>
    <w:rsid w:val="004E077F"/>
    <w:rsid w:val="004E07DF"/>
    <w:rsid w:val="004E0C7F"/>
    <w:rsid w:val="004E18E6"/>
    <w:rsid w:val="004E4C2D"/>
    <w:rsid w:val="004E6215"/>
    <w:rsid w:val="004E64AC"/>
    <w:rsid w:val="004E6691"/>
    <w:rsid w:val="004E6EAB"/>
    <w:rsid w:val="004E789B"/>
    <w:rsid w:val="004F0630"/>
    <w:rsid w:val="004F0D78"/>
    <w:rsid w:val="004F1112"/>
    <w:rsid w:val="004F21C9"/>
    <w:rsid w:val="004F2530"/>
    <w:rsid w:val="004F3A83"/>
    <w:rsid w:val="004F55ED"/>
    <w:rsid w:val="004F5C97"/>
    <w:rsid w:val="004F6B3F"/>
    <w:rsid w:val="004F6DC2"/>
    <w:rsid w:val="004F75A9"/>
    <w:rsid w:val="00500559"/>
    <w:rsid w:val="0050138E"/>
    <w:rsid w:val="00502D5B"/>
    <w:rsid w:val="00504306"/>
    <w:rsid w:val="00504611"/>
    <w:rsid w:val="00504BAC"/>
    <w:rsid w:val="00504ED9"/>
    <w:rsid w:val="0050595F"/>
    <w:rsid w:val="00506C36"/>
    <w:rsid w:val="00506D12"/>
    <w:rsid w:val="00506EC8"/>
    <w:rsid w:val="0050706A"/>
    <w:rsid w:val="00507093"/>
    <w:rsid w:val="005073B2"/>
    <w:rsid w:val="0050786D"/>
    <w:rsid w:val="00510980"/>
    <w:rsid w:val="00510B81"/>
    <w:rsid w:val="00511989"/>
    <w:rsid w:val="00512D6F"/>
    <w:rsid w:val="00513796"/>
    <w:rsid w:val="0051382F"/>
    <w:rsid w:val="00513B40"/>
    <w:rsid w:val="00515D13"/>
    <w:rsid w:val="00516952"/>
    <w:rsid w:val="00516A91"/>
    <w:rsid w:val="00517782"/>
    <w:rsid w:val="0052315B"/>
    <w:rsid w:val="00524502"/>
    <w:rsid w:val="00525129"/>
    <w:rsid w:val="00525387"/>
    <w:rsid w:val="00526518"/>
    <w:rsid w:val="00530E33"/>
    <w:rsid w:val="00531AAD"/>
    <w:rsid w:val="00532095"/>
    <w:rsid w:val="00533117"/>
    <w:rsid w:val="005331D8"/>
    <w:rsid w:val="005348FF"/>
    <w:rsid w:val="00534F5A"/>
    <w:rsid w:val="005354E6"/>
    <w:rsid w:val="00535C75"/>
    <w:rsid w:val="00536F86"/>
    <w:rsid w:val="00542CE8"/>
    <w:rsid w:val="00543F02"/>
    <w:rsid w:val="00544376"/>
    <w:rsid w:val="00545D32"/>
    <w:rsid w:val="00545E1E"/>
    <w:rsid w:val="00546604"/>
    <w:rsid w:val="00546B76"/>
    <w:rsid w:val="005517A3"/>
    <w:rsid w:val="00551D94"/>
    <w:rsid w:val="0055433D"/>
    <w:rsid w:val="00556E26"/>
    <w:rsid w:val="0055748D"/>
    <w:rsid w:val="00560A93"/>
    <w:rsid w:val="00561757"/>
    <w:rsid w:val="00561AF4"/>
    <w:rsid w:val="005625C7"/>
    <w:rsid w:val="00562CCD"/>
    <w:rsid w:val="0056431E"/>
    <w:rsid w:val="00565495"/>
    <w:rsid w:val="00566EDB"/>
    <w:rsid w:val="00571EA7"/>
    <w:rsid w:val="00572FB9"/>
    <w:rsid w:val="00573816"/>
    <w:rsid w:val="005743D7"/>
    <w:rsid w:val="005746D5"/>
    <w:rsid w:val="00574739"/>
    <w:rsid w:val="00574DFD"/>
    <w:rsid w:val="005752A8"/>
    <w:rsid w:val="00575DE6"/>
    <w:rsid w:val="00575E91"/>
    <w:rsid w:val="00581350"/>
    <w:rsid w:val="005820B3"/>
    <w:rsid w:val="0058290A"/>
    <w:rsid w:val="00583601"/>
    <w:rsid w:val="00583DC3"/>
    <w:rsid w:val="00584572"/>
    <w:rsid w:val="005846E6"/>
    <w:rsid w:val="00584C0C"/>
    <w:rsid w:val="00584E88"/>
    <w:rsid w:val="00585B61"/>
    <w:rsid w:val="0058606F"/>
    <w:rsid w:val="005862EF"/>
    <w:rsid w:val="00586C70"/>
    <w:rsid w:val="00586F4A"/>
    <w:rsid w:val="00586FD9"/>
    <w:rsid w:val="0058741D"/>
    <w:rsid w:val="005874B4"/>
    <w:rsid w:val="00587D27"/>
    <w:rsid w:val="00590525"/>
    <w:rsid w:val="00594292"/>
    <w:rsid w:val="005A175A"/>
    <w:rsid w:val="005A1FB3"/>
    <w:rsid w:val="005A3917"/>
    <w:rsid w:val="005A47E3"/>
    <w:rsid w:val="005A56DC"/>
    <w:rsid w:val="005A6C76"/>
    <w:rsid w:val="005A7CDD"/>
    <w:rsid w:val="005B1027"/>
    <w:rsid w:val="005B4367"/>
    <w:rsid w:val="005B4C71"/>
    <w:rsid w:val="005B504A"/>
    <w:rsid w:val="005B52A5"/>
    <w:rsid w:val="005B5BC6"/>
    <w:rsid w:val="005B67AB"/>
    <w:rsid w:val="005B6E63"/>
    <w:rsid w:val="005B7D5D"/>
    <w:rsid w:val="005C125A"/>
    <w:rsid w:val="005C1ADC"/>
    <w:rsid w:val="005C2364"/>
    <w:rsid w:val="005C31C1"/>
    <w:rsid w:val="005C4678"/>
    <w:rsid w:val="005C4FC9"/>
    <w:rsid w:val="005C56A2"/>
    <w:rsid w:val="005C5EBB"/>
    <w:rsid w:val="005C6997"/>
    <w:rsid w:val="005C6F29"/>
    <w:rsid w:val="005C7639"/>
    <w:rsid w:val="005C766D"/>
    <w:rsid w:val="005C7857"/>
    <w:rsid w:val="005D0DD2"/>
    <w:rsid w:val="005D1304"/>
    <w:rsid w:val="005D151A"/>
    <w:rsid w:val="005D1527"/>
    <w:rsid w:val="005D1961"/>
    <w:rsid w:val="005D1D21"/>
    <w:rsid w:val="005D2052"/>
    <w:rsid w:val="005D28B2"/>
    <w:rsid w:val="005D2B4D"/>
    <w:rsid w:val="005D3722"/>
    <w:rsid w:val="005D5651"/>
    <w:rsid w:val="005D638C"/>
    <w:rsid w:val="005D6F93"/>
    <w:rsid w:val="005D7B25"/>
    <w:rsid w:val="005E007D"/>
    <w:rsid w:val="005E1E52"/>
    <w:rsid w:val="005E208B"/>
    <w:rsid w:val="005E2B70"/>
    <w:rsid w:val="005E61F1"/>
    <w:rsid w:val="005E7A97"/>
    <w:rsid w:val="005F049D"/>
    <w:rsid w:val="005F2712"/>
    <w:rsid w:val="005F299C"/>
    <w:rsid w:val="005F5BD9"/>
    <w:rsid w:val="005F7259"/>
    <w:rsid w:val="00600235"/>
    <w:rsid w:val="00600B48"/>
    <w:rsid w:val="00602F3D"/>
    <w:rsid w:val="00603A44"/>
    <w:rsid w:val="00603DF5"/>
    <w:rsid w:val="006043EE"/>
    <w:rsid w:val="00604806"/>
    <w:rsid w:val="006052DB"/>
    <w:rsid w:val="0060580A"/>
    <w:rsid w:val="006061B0"/>
    <w:rsid w:val="006064F3"/>
    <w:rsid w:val="00606AEA"/>
    <w:rsid w:val="006078A8"/>
    <w:rsid w:val="00607CEC"/>
    <w:rsid w:val="00607E80"/>
    <w:rsid w:val="00610E01"/>
    <w:rsid w:val="00611C2E"/>
    <w:rsid w:val="00616EEB"/>
    <w:rsid w:val="00617175"/>
    <w:rsid w:val="006179F1"/>
    <w:rsid w:val="00617EA4"/>
    <w:rsid w:val="00620D88"/>
    <w:rsid w:val="00623491"/>
    <w:rsid w:val="00623E42"/>
    <w:rsid w:val="00624AD9"/>
    <w:rsid w:val="00624EFE"/>
    <w:rsid w:val="0062577D"/>
    <w:rsid w:val="006273A1"/>
    <w:rsid w:val="00627527"/>
    <w:rsid w:val="006278AC"/>
    <w:rsid w:val="006279EE"/>
    <w:rsid w:val="006307C5"/>
    <w:rsid w:val="00631500"/>
    <w:rsid w:val="006327A2"/>
    <w:rsid w:val="006329C5"/>
    <w:rsid w:val="00632D29"/>
    <w:rsid w:val="00633B71"/>
    <w:rsid w:val="0063408C"/>
    <w:rsid w:val="00634F2A"/>
    <w:rsid w:val="00635E2F"/>
    <w:rsid w:val="0063712B"/>
    <w:rsid w:val="00637195"/>
    <w:rsid w:val="00637F60"/>
    <w:rsid w:val="00640616"/>
    <w:rsid w:val="006410B8"/>
    <w:rsid w:val="0064525C"/>
    <w:rsid w:val="00645296"/>
    <w:rsid w:val="006453C2"/>
    <w:rsid w:val="00645C0C"/>
    <w:rsid w:val="00645F9D"/>
    <w:rsid w:val="00647861"/>
    <w:rsid w:val="00647B29"/>
    <w:rsid w:val="00650ABA"/>
    <w:rsid w:val="00650C77"/>
    <w:rsid w:val="00650DB9"/>
    <w:rsid w:val="00650DE4"/>
    <w:rsid w:val="006512B2"/>
    <w:rsid w:val="00651A6F"/>
    <w:rsid w:val="00652567"/>
    <w:rsid w:val="0065305C"/>
    <w:rsid w:val="006539C7"/>
    <w:rsid w:val="006556D4"/>
    <w:rsid w:val="006558E5"/>
    <w:rsid w:val="00655F96"/>
    <w:rsid w:val="006570BB"/>
    <w:rsid w:val="00657CFB"/>
    <w:rsid w:val="00660076"/>
    <w:rsid w:val="0066044B"/>
    <w:rsid w:val="0066048E"/>
    <w:rsid w:val="00662510"/>
    <w:rsid w:val="006625D7"/>
    <w:rsid w:val="0066282B"/>
    <w:rsid w:val="00662B02"/>
    <w:rsid w:val="00662EAC"/>
    <w:rsid w:val="006647AF"/>
    <w:rsid w:val="00664CB5"/>
    <w:rsid w:val="00665A90"/>
    <w:rsid w:val="006675F1"/>
    <w:rsid w:val="00672702"/>
    <w:rsid w:val="006727E0"/>
    <w:rsid w:val="00672EE5"/>
    <w:rsid w:val="0067313E"/>
    <w:rsid w:val="006735B4"/>
    <w:rsid w:val="00673727"/>
    <w:rsid w:val="00674FCE"/>
    <w:rsid w:val="006762C4"/>
    <w:rsid w:val="0067634B"/>
    <w:rsid w:val="0067687F"/>
    <w:rsid w:val="0067750B"/>
    <w:rsid w:val="00677B7C"/>
    <w:rsid w:val="00677E15"/>
    <w:rsid w:val="0068076E"/>
    <w:rsid w:val="00680B61"/>
    <w:rsid w:val="0068172C"/>
    <w:rsid w:val="00681E6D"/>
    <w:rsid w:val="0068281D"/>
    <w:rsid w:val="006832AD"/>
    <w:rsid w:val="0068357B"/>
    <w:rsid w:val="006835AA"/>
    <w:rsid w:val="006839AE"/>
    <w:rsid w:val="00683CAF"/>
    <w:rsid w:val="00684FA9"/>
    <w:rsid w:val="0068533B"/>
    <w:rsid w:val="00685E4D"/>
    <w:rsid w:val="00685FE7"/>
    <w:rsid w:val="006864F2"/>
    <w:rsid w:val="00691A47"/>
    <w:rsid w:val="0069309B"/>
    <w:rsid w:val="0069334E"/>
    <w:rsid w:val="006934E0"/>
    <w:rsid w:val="00693E9C"/>
    <w:rsid w:val="00694F6E"/>
    <w:rsid w:val="00694F90"/>
    <w:rsid w:val="00695599"/>
    <w:rsid w:val="006A07AD"/>
    <w:rsid w:val="006A12BB"/>
    <w:rsid w:val="006A23E8"/>
    <w:rsid w:val="006A2B37"/>
    <w:rsid w:val="006A2E75"/>
    <w:rsid w:val="006A355E"/>
    <w:rsid w:val="006A39EE"/>
    <w:rsid w:val="006A3BC6"/>
    <w:rsid w:val="006A408A"/>
    <w:rsid w:val="006A4196"/>
    <w:rsid w:val="006A4C40"/>
    <w:rsid w:val="006A5666"/>
    <w:rsid w:val="006A58E4"/>
    <w:rsid w:val="006A7A62"/>
    <w:rsid w:val="006B032B"/>
    <w:rsid w:val="006B130B"/>
    <w:rsid w:val="006B1F56"/>
    <w:rsid w:val="006B2143"/>
    <w:rsid w:val="006B3483"/>
    <w:rsid w:val="006B47A9"/>
    <w:rsid w:val="006B5720"/>
    <w:rsid w:val="006B65D4"/>
    <w:rsid w:val="006B70B2"/>
    <w:rsid w:val="006C0CB5"/>
    <w:rsid w:val="006C1AA8"/>
    <w:rsid w:val="006C3482"/>
    <w:rsid w:val="006C378F"/>
    <w:rsid w:val="006C3D41"/>
    <w:rsid w:val="006C59E4"/>
    <w:rsid w:val="006C6FA0"/>
    <w:rsid w:val="006C71E6"/>
    <w:rsid w:val="006D1F7D"/>
    <w:rsid w:val="006D59F4"/>
    <w:rsid w:val="006D6D38"/>
    <w:rsid w:val="006E0141"/>
    <w:rsid w:val="006E1AFB"/>
    <w:rsid w:val="006E24B8"/>
    <w:rsid w:val="006E33F1"/>
    <w:rsid w:val="006E413D"/>
    <w:rsid w:val="006E5392"/>
    <w:rsid w:val="006E5700"/>
    <w:rsid w:val="006E6ABD"/>
    <w:rsid w:val="006E71DD"/>
    <w:rsid w:val="006E7553"/>
    <w:rsid w:val="006F01D6"/>
    <w:rsid w:val="006F0A01"/>
    <w:rsid w:val="006F0B0C"/>
    <w:rsid w:val="006F18BB"/>
    <w:rsid w:val="006F266B"/>
    <w:rsid w:val="006F2F57"/>
    <w:rsid w:val="006F306B"/>
    <w:rsid w:val="006F3D21"/>
    <w:rsid w:val="006F3DD9"/>
    <w:rsid w:val="006F3EC6"/>
    <w:rsid w:val="006F4AD5"/>
    <w:rsid w:val="006F4C80"/>
    <w:rsid w:val="006F55C5"/>
    <w:rsid w:val="006F579E"/>
    <w:rsid w:val="00700B0F"/>
    <w:rsid w:val="00701141"/>
    <w:rsid w:val="0070158D"/>
    <w:rsid w:val="00701A6B"/>
    <w:rsid w:val="0070207C"/>
    <w:rsid w:val="0070333D"/>
    <w:rsid w:val="00703A86"/>
    <w:rsid w:val="00704A0A"/>
    <w:rsid w:val="00705314"/>
    <w:rsid w:val="007064DC"/>
    <w:rsid w:val="007073CE"/>
    <w:rsid w:val="00711461"/>
    <w:rsid w:val="00712307"/>
    <w:rsid w:val="00712525"/>
    <w:rsid w:val="0071268F"/>
    <w:rsid w:val="007130A2"/>
    <w:rsid w:val="0071387D"/>
    <w:rsid w:val="0071422F"/>
    <w:rsid w:val="007145D0"/>
    <w:rsid w:val="0071471C"/>
    <w:rsid w:val="00714DC1"/>
    <w:rsid w:val="00716858"/>
    <w:rsid w:val="00716E48"/>
    <w:rsid w:val="0072158A"/>
    <w:rsid w:val="00721F49"/>
    <w:rsid w:val="0072242B"/>
    <w:rsid w:val="00723AE5"/>
    <w:rsid w:val="00726954"/>
    <w:rsid w:val="00726D32"/>
    <w:rsid w:val="00726FD4"/>
    <w:rsid w:val="00730023"/>
    <w:rsid w:val="00731980"/>
    <w:rsid w:val="00731F7E"/>
    <w:rsid w:val="00732E10"/>
    <w:rsid w:val="007351E1"/>
    <w:rsid w:val="00735214"/>
    <w:rsid w:val="007358A2"/>
    <w:rsid w:val="00736310"/>
    <w:rsid w:val="0073635D"/>
    <w:rsid w:val="00736AE8"/>
    <w:rsid w:val="00737D80"/>
    <w:rsid w:val="007404BF"/>
    <w:rsid w:val="007405CF"/>
    <w:rsid w:val="00741D0E"/>
    <w:rsid w:val="00741E3C"/>
    <w:rsid w:val="0074297E"/>
    <w:rsid w:val="007431DA"/>
    <w:rsid w:val="0074468F"/>
    <w:rsid w:val="0074489C"/>
    <w:rsid w:val="007448D4"/>
    <w:rsid w:val="00744BEC"/>
    <w:rsid w:val="007471A5"/>
    <w:rsid w:val="00747374"/>
    <w:rsid w:val="007476B1"/>
    <w:rsid w:val="007500CF"/>
    <w:rsid w:val="00750D39"/>
    <w:rsid w:val="00750EA4"/>
    <w:rsid w:val="00751217"/>
    <w:rsid w:val="007526B8"/>
    <w:rsid w:val="00752811"/>
    <w:rsid w:val="00752A0D"/>
    <w:rsid w:val="00754760"/>
    <w:rsid w:val="00754BEE"/>
    <w:rsid w:val="007550C9"/>
    <w:rsid w:val="0075600A"/>
    <w:rsid w:val="007564B2"/>
    <w:rsid w:val="00756B23"/>
    <w:rsid w:val="00760193"/>
    <w:rsid w:val="00761764"/>
    <w:rsid w:val="007627EC"/>
    <w:rsid w:val="00762C31"/>
    <w:rsid w:val="00763373"/>
    <w:rsid w:val="0076368B"/>
    <w:rsid w:val="00765B10"/>
    <w:rsid w:val="00766BF5"/>
    <w:rsid w:val="00766C1B"/>
    <w:rsid w:val="0077030E"/>
    <w:rsid w:val="0077031D"/>
    <w:rsid w:val="007704D0"/>
    <w:rsid w:val="0077051A"/>
    <w:rsid w:val="00770DCD"/>
    <w:rsid w:val="007712A2"/>
    <w:rsid w:val="00771A45"/>
    <w:rsid w:val="00773F10"/>
    <w:rsid w:val="00774743"/>
    <w:rsid w:val="007747F7"/>
    <w:rsid w:val="007772DE"/>
    <w:rsid w:val="007777C9"/>
    <w:rsid w:val="00780ADB"/>
    <w:rsid w:val="007810D8"/>
    <w:rsid w:val="007813FA"/>
    <w:rsid w:val="007819AA"/>
    <w:rsid w:val="00782E91"/>
    <w:rsid w:val="007831A7"/>
    <w:rsid w:val="007835F5"/>
    <w:rsid w:val="00783831"/>
    <w:rsid w:val="00784797"/>
    <w:rsid w:val="00784CD5"/>
    <w:rsid w:val="007853D2"/>
    <w:rsid w:val="007863FD"/>
    <w:rsid w:val="00787299"/>
    <w:rsid w:val="00787D55"/>
    <w:rsid w:val="00790F5F"/>
    <w:rsid w:val="00790F8D"/>
    <w:rsid w:val="007911BF"/>
    <w:rsid w:val="007914C8"/>
    <w:rsid w:val="00791C4C"/>
    <w:rsid w:val="0079208A"/>
    <w:rsid w:val="00792F77"/>
    <w:rsid w:val="00793294"/>
    <w:rsid w:val="007932E7"/>
    <w:rsid w:val="007936FB"/>
    <w:rsid w:val="0079576C"/>
    <w:rsid w:val="00795F1C"/>
    <w:rsid w:val="00796445"/>
    <w:rsid w:val="007967C0"/>
    <w:rsid w:val="00796B60"/>
    <w:rsid w:val="007A10D8"/>
    <w:rsid w:val="007A1F7F"/>
    <w:rsid w:val="007A240D"/>
    <w:rsid w:val="007A293C"/>
    <w:rsid w:val="007A467A"/>
    <w:rsid w:val="007A4CF3"/>
    <w:rsid w:val="007A6730"/>
    <w:rsid w:val="007A68A3"/>
    <w:rsid w:val="007A7B39"/>
    <w:rsid w:val="007B0317"/>
    <w:rsid w:val="007B12BE"/>
    <w:rsid w:val="007B1E3A"/>
    <w:rsid w:val="007B222C"/>
    <w:rsid w:val="007B53EE"/>
    <w:rsid w:val="007B6951"/>
    <w:rsid w:val="007B6BB9"/>
    <w:rsid w:val="007C0F2B"/>
    <w:rsid w:val="007C1225"/>
    <w:rsid w:val="007C1701"/>
    <w:rsid w:val="007C2539"/>
    <w:rsid w:val="007C291E"/>
    <w:rsid w:val="007C324F"/>
    <w:rsid w:val="007C361F"/>
    <w:rsid w:val="007C3AB3"/>
    <w:rsid w:val="007C3E45"/>
    <w:rsid w:val="007C425A"/>
    <w:rsid w:val="007C4B0C"/>
    <w:rsid w:val="007C501F"/>
    <w:rsid w:val="007D045E"/>
    <w:rsid w:val="007D1E98"/>
    <w:rsid w:val="007D3BB7"/>
    <w:rsid w:val="007D4883"/>
    <w:rsid w:val="007D493C"/>
    <w:rsid w:val="007D5885"/>
    <w:rsid w:val="007D5D16"/>
    <w:rsid w:val="007D5E2C"/>
    <w:rsid w:val="007E0139"/>
    <w:rsid w:val="007E0714"/>
    <w:rsid w:val="007E13DB"/>
    <w:rsid w:val="007E264C"/>
    <w:rsid w:val="007E2A28"/>
    <w:rsid w:val="007E31B7"/>
    <w:rsid w:val="007E3B7B"/>
    <w:rsid w:val="007E460F"/>
    <w:rsid w:val="007E472F"/>
    <w:rsid w:val="007E5685"/>
    <w:rsid w:val="007E664B"/>
    <w:rsid w:val="007E77C0"/>
    <w:rsid w:val="007E7A3D"/>
    <w:rsid w:val="007F11EE"/>
    <w:rsid w:val="007F1825"/>
    <w:rsid w:val="007F1E22"/>
    <w:rsid w:val="007F250E"/>
    <w:rsid w:val="007F3659"/>
    <w:rsid w:val="007F3C37"/>
    <w:rsid w:val="007F4EAB"/>
    <w:rsid w:val="007F525D"/>
    <w:rsid w:val="007F57E2"/>
    <w:rsid w:val="007F5888"/>
    <w:rsid w:val="007F59E9"/>
    <w:rsid w:val="007F5B8B"/>
    <w:rsid w:val="007F78B9"/>
    <w:rsid w:val="007F7F22"/>
    <w:rsid w:val="00800059"/>
    <w:rsid w:val="008020F9"/>
    <w:rsid w:val="00802CDA"/>
    <w:rsid w:val="008031AD"/>
    <w:rsid w:val="00803430"/>
    <w:rsid w:val="00805340"/>
    <w:rsid w:val="00805BA2"/>
    <w:rsid w:val="008063EB"/>
    <w:rsid w:val="00806A6F"/>
    <w:rsid w:val="00806CF7"/>
    <w:rsid w:val="00807A0D"/>
    <w:rsid w:val="00807B6B"/>
    <w:rsid w:val="00807FB7"/>
    <w:rsid w:val="008107C7"/>
    <w:rsid w:val="008107E5"/>
    <w:rsid w:val="0081093D"/>
    <w:rsid w:val="00811125"/>
    <w:rsid w:val="008114F1"/>
    <w:rsid w:val="00813922"/>
    <w:rsid w:val="00815669"/>
    <w:rsid w:val="00815D07"/>
    <w:rsid w:val="0081765B"/>
    <w:rsid w:val="00817818"/>
    <w:rsid w:val="00817FBB"/>
    <w:rsid w:val="008207CF"/>
    <w:rsid w:val="008213FF"/>
    <w:rsid w:val="008219F3"/>
    <w:rsid w:val="00821AE5"/>
    <w:rsid w:val="00821EB1"/>
    <w:rsid w:val="00823527"/>
    <w:rsid w:val="00823D76"/>
    <w:rsid w:val="008248FC"/>
    <w:rsid w:val="008258B0"/>
    <w:rsid w:val="008258EE"/>
    <w:rsid w:val="008271E6"/>
    <w:rsid w:val="00827447"/>
    <w:rsid w:val="008275C3"/>
    <w:rsid w:val="008277C7"/>
    <w:rsid w:val="00830640"/>
    <w:rsid w:val="00830941"/>
    <w:rsid w:val="00830B1D"/>
    <w:rsid w:val="00830F09"/>
    <w:rsid w:val="00831D6E"/>
    <w:rsid w:val="00833060"/>
    <w:rsid w:val="0083341C"/>
    <w:rsid w:val="00834E32"/>
    <w:rsid w:val="00834E93"/>
    <w:rsid w:val="0084021C"/>
    <w:rsid w:val="008409EF"/>
    <w:rsid w:val="00841120"/>
    <w:rsid w:val="00841342"/>
    <w:rsid w:val="00841346"/>
    <w:rsid w:val="00841DCF"/>
    <w:rsid w:val="0084318C"/>
    <w:rsid w:val="0084463F"/>
    <w:rsid w:val="00844928"/>
    <w:rsid w:val="00844CC9"/>
    <w:rsid w:val="0084529C"/>
    <w:rsid w:val="0084553D"/>
    <w:rsid w:val="008455C9"/>
    <w:rsid w:val="008457A5"/>
    <w:rsid w:val="00846EA7"/>
    <w:rsid w:val="008471BB"/>
    <w:rsid w:val="0084774C"/>
    <w:rsid w:val="00850BE3"/>
    <w:rsid w:val="00852E07"/>
    <w:rsid w:val="008541B1"/>
    <w:rsid w:val="00855137"/>
    <w:rsid w:val="00855B98"/>
    <w:rsid w:val="00856553"/>
    <w:rsid w:val="00856E0B"/>
    <w:rsid w:val="008575E1"/>
    <w:rsid w:val="00857B47"/>
    <w:rsid w:val="008602AA"/>
    <w:rsid w:val="00860869"/>
    <w:rsid w:val="00860E92"/>
    <w:rsid w:val="00860F0F"/>
    <w:rsid w:val="008613B6"/>
    <w:rsid w:val="00861779"/>
    <w:rsid w:val="008617E8"/>
    <w:rsid w:val="00862FBF"/>
    <w:rsid w:val="00863175"/>
    <w:rsid w:val="00864C29"/>
    <w:rsid w:val="00866754"/>
    <w:rsid w:val="008670CC"/>
    <w:rsid w:val="00867594"/>
    <w:rsid w:val="0087253C"/>
    <w:rsid w:val="00873CAD"/>
    <w:rsid w:val="008745E8"/>
    <w:rsid w:val="00874864"/>
    <w:rsid w:val="00876FA9"/>
    <w:rsid w:val="008772B2"/>
    <w:rsid w:val="00877649"/>
    <w:rsid w:val="0088081F"/>
    <w:rsid w:val="00880E45"/>
    <w:rsid w:val="008822CE"/>
    <w:rsid w:val="00882432"/>
    <w:rsid w:val="00882A89"/>
    <w:rsid w:val="008831BC"/>
    <w:rsid w:val="00883BDA"/>
    <w:rsid w:val="00883F72"/>
    <w:rsid w:val="00884EFC"/>
    <w:rsid w:val="00885895"/>
    <w:rsid w:val="00885A2B"/>
    <w:rsid w:val="00885F3C"/>
    <w:rsid w:val="0088675D"/>
    <w:rsid w:val="0088717F"/>
    <w:rsid w:val="00887ECC"/>
    <w:rsid w:val="008900E1"/>
    <w:rsid w:val="008908C7"/>
    <w:rsid w:val="00890E0F"/>
    <w:rsid w:val="008910E1"/>
    <w:rsid w:val="00892BEE"/>
    <w:rsid w:val="00893117"/>
    <w:rsid w:val="00893ABF"/>
    <w:rsid w:val="00893C5E"/>
    <w:rsid w:val="008945EF"/>
    <w:rsid w:val="008953A8"/>
    <w:rsid w:val="00895693"/>
    <w:rsid w:val="008968C9"/>
    <w:rsid w:val="00896DB5"/>
    <w:rsid w:val="00897E53"/>
    <w:rsid w:val="008A062C"/>
    <w:rsid w:val="008A094F"/>
    <w:rsid w:val="008A0B9F"/>
    <w:rsid w:val="008A134A"/>
    <w:rsid w:val="008A2970"/>
    <w:rsid w:val="008A2CB9"/>
    <w:rsid w:val="008A39A2"/>
    <w:rsid w:val="008A3AD5"/>
    <w:rsid w:val="008A49A4"/>
    <w:rsid w:val="008A4F70"/>
    <w:rsid w:val="008A56C3"/>
    <w:rsid w:val="008A61EC"/>
    <w:rsid w:val="008A6466"/>
    <w:rsid w:val="008A66D0"/>
    <w:rsid w:val="008B0AA1"/>
    <w:rsid w:val="008B134A"/>
    <w:rsid w:val="008B162A"/>
    <w:rsid w:val="008B1ED6"/>
    <w:rsid w:val="008B2D49"/>
    <w:rsid w:val="008B3648"/>
    <w:rsid w:val="008B3726"/>
    <w:rsid w:val="008B408F"/>
    <w:rsid w:val="008B4CCF"/>
    <w:rsid w:val="008B5059"/>
    <w:rsid w:val="008B54AD"/>
    <w:rsid w:val="008B5B98"/>
    <w:rsid w:val="008B6579"/>
    <w:rsid w:val="008B776C"/>
    <w:rsid w:val="008C05F0"/>
    <w:rsid w:val="008C0859"/>
    <w:rsid w:val="008C1D16"/>
    <w:rsid w:val="008C321D"/>
    <w:rsid w:val="008C3EBF"/>
    <w:rsid w:val="008C4993"/>
    <w:rsid w:val="008C5163"/>
    <w:rsid w:val="008C56BB"/>
    <w:rsid w:val="008C5764"/>
    <w:rsid w:val="008C5B27"/>
    <w:rsid w:val="008C6604"/>
    <w:rsid w:val="008C6888"/>
    <w:rsid w:val="008C690F"/>
    <w:rsid w:val="008C6DDB"/>
    <w:rsid w:val="008C74A1"/>
    <w:rsid w:val="008D0007"/>
    <w:rsid w:val="008D032E"/>
    <w:rsid w:val="008D0BDD"/>
    <w:rsid w:val="008D19B5"/>
    <w:rsid w:val="008D1B57"/>
    <w:rsid w:val="008D291B"/>
    <w:rsid w:val="008D3AE4"/>
    <w:rsid w:val="008D4407"/>
    <w:rsid w:val="008D4958"/>
    <w:rsid w:val="008D495A"/>
    <w:rsid w:val="008D6742"/>
    <w:rsid w:val="008D7A13"/>
    <w:rsid w:val="008E05D2"/>
    <w:rsid w:val="008E07DA"/>
    <w:rsid w:val="008E159E"/>
    <w:rsid w:val="008E1F4E"/>
    <w:rsid w:val="008E1FB8"/>
    <w:rsid w:val="008E2B71"/>
    <w:rsid w:val="008E3DAF"/>
    <w:rsid w:val="008E6253"/>
    <w:rsid w:val="008E63A5"/>
    <w:rsid w:val="008E7A1D"/>
    <w:rsid w:val="008E7B04"/>
    <w:rsid w:val="008F156C"/>
    <w:rsid w:val="008F1952"/>
    <w:rsid w:val="008F1E78"/>
    <w:rsid w:val="008F39FE"/>
    <w:rsid w:val="008F42AC"/>
    <w:rsid w:val="008F46FA"/>
    <w:rsid w:val="008F48B9"/>
    <w:rsid w:val="008F4969"/>
    <w:rsid w:val="008F5204"/>
    <w:rsid w:val="008F6034"/>
    <w:rsid w:val="008F7322"/>
    <w:rsid w:val="0090028F"/>
    <w:rsid w:val="0090065B"/>
    <w:rsid w:val="00900A60"/>
    <w:rsid w:val="00900BFE"/>
    <w:rsid w:val="009010D8"/>
    <w:rsid w:val="009033C7"/>
    <w:rsid w:val="0090362E"/>
    <w:rsid w:val="009046B3"/>
    <w:rsid w:val="009052D1"/>
    <w:rsid w:val="00905A70"/>
    <w:rsid w:val="00910BC3"/>
    <w:rsid w:val="00910FC4"/>
    <w:rsid w:val="00913BC7"/>
    <w:rsid w:val="00913DBB"/>
    <w:rsid w:val="009148EB"/>
    <w:rsid w:val="00914A64"/>
    <w:rsid w:val="00915570"/>
    <w:rsid w:val="009155F2"/>
    <w:rsid w:val="009161C3"/>
    <w:rsid w:val="00917403"/>
    <w:rsid w:val="009179BF"/>
    <w:rsid w:val="00920A1B"/>
    <w:rsid w:val="009212A8"/>
    <w:rsid w:val="00921A8A"/>
    <w:rsid w:val="00922004"/>
    <w:rsid w:val="009229B2"/>
    <w:rsid w:val="00924642"/>
    <w:rsid w:val="00925CEF"/>
    <w:rsid w:val="009263C1"/>
    <w:rsid w:val="009263E7"/>
    <w:rsid w:val="00927522"/>
    <w:rsid w:val="009275F3"/>
    <w:rsid w:val="00927FE2"/>
    <w:rsid w:val="00931C64"/>
    <w:rsid w:val="00931E20"/>
    <w:rsid w:val="00932211"/>
    <w:rsid w:val="00932A2B"/>
    <w:rsid w:val="00933421"/>
    <w:rsid w:val="0093391F"/>
    <w:rsid w:val="00934C33"/>
    <w:rsid w:val="00934D09"/>
    <w:rsid w:val="00934D47"/>
    <w:rsid w:val="00935700"/>
    <w:rsid w:val="00935DBF"/>
    <w:rsid w:val="0093781D"/>
    <w:rsid w:val="00937BD9"/>
    <w:rsid w:val="00937DBC"/>
    <w:rsid w:val="00940256"/>
    <w:rsid w:val="00940A26"/>
    <w:rsid w:val="009410BE"/>
    <w:rsid w:val="00941AAF"/>
    <w:rsid w:val="00941F5D"/>
    <w:rsid w:val="009420EA"/>
    <w:rsid w:val="00942ED0"/>
    <w:rsid w:val="00942EE9"/>
    <w:rsid w:val="009446D2"/>
    <w:rsid w:val="00944892"/>
    <w:rsid w:val="00945038"/>
    <w:rsid w:val="00946A21"/>
    <w:rsid w:val="009506F2"/>
    <w:rsid w:val="00950BE1"/>
    <w:rsid w:val="009527F5"/>
    <w:rsid w:val="00952D6E"/>
    <w:rsid w:val="00953E12"/>
    <w:rsid w:val="00954558"/>
    <w:rsid w:val="009564E5"/>
    <w:rsid w:val="00956D8B"/>
    <w:rsid w:val="009603AE"/>
    <w:rsid w:val="009603C0"/>
    <w:rsid w:val="00961407"/>
    <w:rsid w:val="009616B4"/>
    <w:rsid w:val="00962525"/>
    <w:rsid w:val="009625E2"/>
    <w:rsid w:val="00962C56"/>
    <w:rsid w:val="0096328F"/>
    <w:rsid w:val="009638AA"/>
    <w:rsid w:val="00964036"/>
    <w:rsid w:val="00964603"/>
    <w:rsid w:val="0096530F"/>
    <w:rsid w:val="0096595A"/>
    <w:rsid w:val="00965B76"/>
    <w:rsid w:val="00965F7C"/>
    <w:rsid w:val="009660D1"/>
    <w:rsid w:val="00966A24"/>
    <w:rsid w:val="009670E7"/>
    <w:rsid w:val="009671D5"/>
    <w:rsid w:val="0096727C"/>
    <w:rsid w:val="009704B9"/>
    <w:rsid w:val="00973165"/>
    <w:rsid w:val="009736F5"/>
    <w:rsid w:val="0097620A"/>
    <w:rsid w:val="00977A18"/>
    <w:rsid w:val="00977ADC"/>
    <w:rsid w:val="00980F22"/>
    <w:rsid w:val="00980F8E"/>
    <w:rsid w:val="0098161E"/>
    <w:rsid w:val="00981DE0"/>
    <w:rsid w:val="009847FB"/>
    <w:rsid w:val="00984FA2"/>
    <w:rsid w:val="009866FC"/>
    <w:rsid w:val="00987F59"/>
    <w:rsid w:val="00992BB2"/>
    <w:rsid w:val="00992F21"/>
    <w:rsid w:val="009932FC"/>
    <w:rsid w:val="00993532"/>
    <w:rsid w:val="00993C74"/>
    <w:rsid w:val="00994328"/>
    <w:rsid w:val="009945BB"/>
    <w:rsid w:val="0099469D"/>
    <w:rsid w:val="00994956"/>
    <w:rsid w:val="00994F89"/>
    <w:rsid w:val="00995544"/>
    <w:rsid w:val="0099686D"/>
    <w:rsid w:val="00996DE4"/>
    <w:rsid w:val="00997403"/>
    <w:rsid w:val="009A013A"/>
    <w:rsid w:val="009A09E8"/>
    <w:rsid w:val="009A0C65"/>
    <w:rsid w:val="009A127A"/>
    <w:rsid w:val="009A1A27"/>
    <w:rsid w:val="009A2A78"/>
    <w:rsid w:val="009A3478"/>
    <w:rsid w:val="009A54AE"/>
    <w:rsid w:val="009A6069"/>
    <w:rsid w:val="009A6354"/>
    <w:rsid w:val="009A75CE"/>
    <w:rsid w:val="009A7855"/>
    <w:rsid w:val="009A7CE5"/>
    <w:rsid w:val="009B0798"/>
    <w:rsid w:val="009B1946"/>
    <w:rsid w:val="009B2339"/>
    <w:rsid w:val="009B27D1"/>
    <w:rsid w:val="009B294D"/>
    <w:rsid w:val="009B50EA"/>
    <w:rsid w:val="009B6064"/>
    <w:rsid w:val="009B7443"/>
    <w:rsid w:val="009C0125"/>
    <w:rsid w:val="009C0798"/>
    <w:rsid w:val="009C0E11"/>
    <w:rsid w:val="009C2904"/>
    <w:rsid w:val="009C52AA"/>
    <w:rsid w:val="009C596A"/>
    <w:rsid w:val="009C5D11"/>
    <w:rsid w:val="009C5F7E"/>
    <w:rsid w:val="009C6009"/>
    <w:rsid w:val="009C6494"/>
    <w:rsid w:val="009C7120"/>
    <w:rsid w:val="009C76E0"/>
    <w:rsid w:val="009D00FA"/>
    <w:rsid w:val="009D02F6"/>
    <w:rsid w:val="009D068C"/>
    <w:rsid w:val="009D0A1B"/>
    <w:rsid w:val="009D12C4"/>
    <w:rsid w:val="009D1330"/>
    <w:rsid w:val="009D15D4"/>
    <w:rsid w:val="009D2077"/>
    <w:rsid w:val="009D2159"/>
    <w:rsid w:val="009D3100"/>
    <w:rsid w:val="009D52DF"/>
    <w:rsid w:val="009D5D0C"/>
    <w:rsid w:val="009D5D2F"/>
    <w:rsid w:val="009D5E23"/>
    <w:rsid w:val="009D6E47"/>
    <w:rsid w:val="009D7ACD"/>
    <w:rsid w:val="009E0154"/>
    <w:rsid w:val="009E0508"/>
    <w:rsid w:val="009E1825"/>
    <w:rsid w:val="009E1A01"/>
    <w:rsid w:val="009E2BC8"/>
    <w:rsid w:val="009E2D9A"/>
    <w:rsid w:val="009E344D"/>
    <w:rsid w:val="009E5222"/>
    <w:rsid w:val="009E528A"/>
    <w:rsid w:val="009E5ADF"/>
    <w:rsid w:val="009E78D8"/>
    <w:rsid w:val="009F1EB9"/>
    <w:rsid w:val="009F4257"/>
    <w:rsid w:val="009F43A1"/>
    <w:rsid w:val="009F542C"/>
    <w:rsid w:val="009F5A8A"/>
    <w:rsid w:val="009F5B31"/>
    <w:rsid w:val="009F6D95"/>
    <w:rsid w:val="009F784B"/>
    <w:rsid w:val="009F7F00"/>
    <w:rsid w:val="00A01183"/>
    <w:rsid w:val="00A03B48"/>
    <w:rsid w:val="00A03E65"/>
    <w:rsid w:val="00A04198"/>
    <w:rsid w:val="00A04237"/>
    <w:rsid w:val="00A04373"/>
    <w:rsid w:val="00A06E5F"/>
    <w:rsid w:val="00A07EE2"/>
    <w:rsid w:val="00A1061B"/>
    <w:rsid w:val="00A107B7"/>
    <w:rsid w:val="00A1267B"/>
    <w:rsid w:val="00A13AFD"/>
    <w:rsid w:val="00A160FB"/>
    <w:rsid w:val="00A172E7"/>
    <w:rsid w:val="00A20C68"/>
    <w:rsid w:val="00A21122"/>
    <w:rsid w:val="00A23060"/>
    <w:rsid w:val="00A235D5"/>
    <w:rsid w:val="00A23D9D"/>
    <w:rsid w:val="00A23DE8"/>
    <w:rsid w:val="00A23FBA"/>
    <w:rsid w:val="00A25537"/>
    <w:rsid w:val="00A25A6A"/>
    <w:rsid w:val="00A26B45"/>
    <w:rsid w:val="00A271BC"/>
    <w:rsid w:val="00A31DFC"/>
    <w:rsid w:val="00A32511"/>
    <w:rsid w:val="00A33692"/>
    <w:rsid w:val="00A341A4"/>
    <w:rsid w:val="00A341C7"/>
    <w:rsid w:val="00A34F4C"/>
    <w:rsid w:val="00A357D7"/>
    <w:rsid w:val="00A4001A"/>
    <w:rsid w:val="00A42455"/>
    <w:rsid w:val="00A43BF2"/>
    <w:rsid w:val="00A4419C"/>
    <w:rsid w:val="00A44B61"/>
    <w:rsid w:val="00A45378"/>
    <w:rsid w:val="00A47C29"/>
    <w:rsid w:val="00A47E74"/>
    <w:rsid w:val="00A503E2"/>
    <w:rsid w:val="00A50B91"/>
    <w:rsid w:val="00A5124B"/>
    <w:rsid w:val="00A5141A"/>
    <w:rsid w:val="00A521A2"/>
    <w:rsid w:val="00A55341"/>
    <w:rsid w:val="00A556C9"/>
    <w:rsid w:val="00A55E79"/>
    <w:rsid w:val="00A5683C"/>
    <w:rsid w:val="00A57D6E"/>
    <w:rsid w:val="00A57D74"/>
    <w:rsid w:val="00A60193"/>
    <w:rsid w:val="00A60C75"/>
    <w:rsid w:val="00A62B79"/>
    <w:rsid w:val="00A63A7A"/>
    <w:rsid w:val="00A646EB"/>
    <w:rsid w:val="00A6531A"/>
    <w:rsid w:val="00A656F0"/>
    <w:rsid w:val="00A674A2"/>
    <w:rsid w:val="00A67A41"/>
    <w:rsid w:val="00A71CF5"/>
    <w:rsid w:val="00A72074"/>
    <w:rsid w:val="00A73375"/>
    <w:rsid w:val="00A73A77"/>
    <w:rsid w:val="00A7416A"/>
    <w:rsid w:val="00A7469A"/>
    <w:rsid w:val="00A7566F"/>
    <w:rsid w:val="00A771A1"/>
    <w:rsid w:val="00A80858"/>
    <w:rsid w:val="00A8172E"/>
    <w:rsid w:val="00A818C2"/>
    <w:rsid w:val="00A82264"/>
    <w:rsid w:val="00A82C83"/>
    <w:rsid w:val="00A834EE"/>
    <w:rsid w:val="00A835F5"/>
    <w:rsid w:val="00A83601"/>
    <w:rsid w:val="00A84629"/>
    <w:rsid w:val="00A84653"/>
    <w:rsid w:val="00A853DC"/>
    <w:rsid w:val="00A86E8E"/>
    <w:rsid w:val="00A87325"/>
    <w:rsid w:val="00A87336"/>
    <w:rsid w:val="00A87EFF"/>
    <w:rsid w:val="00A90513"/>
    <w:rsid w:val="00A9068D"/>
    <w:rsid w:val="00A90B1E"/>
    <w:rsid w:val="00A92BDC"/>
    <w:rsid w:val="00A940A6"/>
    <w:rsid w:val="00A9420E"/>
    <w:rsid w:val="00A942A4"/>
    <w:rsid w:val="00A94681"/>
    <w:rsid w:val="00A94687"/>
    <w:rsid w:val="00A95651"/>
    <w:rsid w:val="00A969B2"/>
    <w:rsid w:val="00A96B2B"/>
    <w:rsid w:val="00A96EF9"/>
    <w:rsid w:val="00AA073D"/>
    <w:rsid w:val="00AA1856"/>
    <w:rsid w:val="00AA1866"/>
    <w:rsid w:val="00AA18B6"/>
    <w:rsid w:val="00AA1B7B"/>
    <w:rsid w:val="00AA1ED7"/>
    <w:rsid w:val="00AA1F7C"/>
    <w:rsid w:val="00AA3DCA"/>
    <w:rsid w:val="00AA4EA5"/>
    <w:rsid w:val="00AA5200"/>
    <w:rsid w:val="00AA6017"/>
    <w:rsid w:val="00AA709D"/>
    <w:rsid w:val="00AA761E"/>
    <w:rsid w:val="00AB2118"/>
    <w:rsid w:val="00AB287F"/>
    <w:rsid w:val="00AB38F2"/>
    <w:rsid w:val="00AB47BE"/>
    <w:rsid w:val="00AB47D6"/>
    <w:rsid w:val="00AB48AD"/>
    <w:rsid w:val="00AB4D4F"/>
    <w:rsid w:val="00AB5D77"/>
    <w:rsid w:val="00AB6140"/>
    <w:rsid w:val="00AB68FB"/>
    <w:rsid w:val="00AB74D0"/>
    <w:rsid w:val="00AB765A"/>
    <w:rsid w:val="00AB798E"/>
    <w:rsid w:val="00AB7A2B"/>
    <w:rsid w:val="00AB7B66"/>
    <w:rsid w:val="00AC0021"/>
    <w:rsid w:val="00AC23DB"/>
    <w:rsid w:val="00AC3659"/>
    <w:rsid w:val="00AC36E9"/>
    <w:rsid w:val="00AC39A5"/>
    <w:rsid w:val="00AC4182"/>
    <w:rsid w:val="00AC46FC"/>
    <w:rsid w:val="00AC4B7B"/>
    <w:rsid w:val="00AC74EC"/>
    <w:rsid w:val="00AD0716"/>
    <w:rsid w:val="00AD120F"/>
    <w:rsid w:val="00AD14E6"/>
    <w:rsid w:val="00AD1D79"/>
    <w:rsid w:val="00AD20D7"/>
    <w:rsid w:val="00AD2783"/>
    <w:rsid w:val="00AD28E0"/>
    <w:rsid w:val="00AD4AD6"/>
    <w:rsid w:val="00AD4E3E"/>
    <w:rsid w:val="00AD56FE"/>
    <w:rsid w:val="00AD59DF"/>
    <w:rsid w:val="00AD6D70"/>
    <w:rsid w:val="00AD7299"/>
    <w:rsid w:val="00AD7EDD"/>
    <w:rsid w:val="00AE223B"/>
    <w:rsid w:val="00AE2C05"/>
    <w:rsid w:val="00AE3BDF"/>
    <w:rsid w:val="00AE61EE"/>
    <w:rsid w:val="00AE674F"/>
    <w:rsid w:val="00AE7904"/>
    <w:rsid w:val="00AE7F22"/>
    <w:rsid w:val="00AF040D"/>
    <w:rsid w:val="00AF06E4"/>
    <w:rsid w:val="00AF0FE3"/>
    <w:rsid w:val="00AF100D"/>
    <w:rsid w:val="00AF20ED"/>
    <w:rsid w:val="00AF33A8"/>
    <w:rsid w:val="00AF408E"/>
    <w:rsid w:val="00AF4758"/>
    <w:rsid w:val="00AF479C"/>
    <w:rsid w:val="00AF56BD"/>
    <w:rsid w:val="00AF647E"/>
    <w:rsid w:val="00AF6729"/>
    <w:rsid w:val="00AF6F07"/>
    <w:rsid w:val="00AF79DD"/>
    <w:rsid w:val="00AF7E84"/>
    <w:rsid w:val="00B0193B"/>
    <w:rsid w:val="00B01BB0"/>
    <w:rsid w:val="00B042C3"/>
    <w:rsid w:val="00B04CC5"/>
    <w:rsid w:val="00B04D80"/>
    <w:rsid w:val="00B05DF5"/>
    <w:rsid w:val="00B06B1B"/>
    <w:rsid w:val="00B07B0A"/>
    <w:rsid w:val="00B108BE"/>
    <w:rsid w:val="00B12C34"/>
    <w:rsid w:val="00B1719B"/>
    <w:rsid w:val="00B176DD"/>
    <w:rsid w:val="00B17B80"/>
    <w:rsid w:val="00B2050F"/>
    <w:rsid w:val="00B20A67"/>
    <w:rsid w:val="00B20E3B"/>
    <w:rsid w:val="00B20EEF"/>
    <w:rsid w:val="00B22650"/>
    <w:rsid w:val="00B229A6"/>
    <w:rsid w:val="00B229DA"/>
    <w:rsid w:val="00B24C49"/>
    <w:rsid w:val="00B265A7"/>
    <w:rsid w:val="00B26B84"/>
    <w:rsid w:val="00B27B1B"/>
    <w:rsid w:val="00B27E8D"/>
    <w:rsid w:val="00B27FCB"/>
    <w:rsid w:val="00B3094B"/>
    <w:rsid w:val="00B3176A"/>
    <w:rsid w:val="00B31D74"/>
    <w:rsid w:val="00B32FAD"/>
    <w:rsid w:val="00B33597"/>
    <w:rsid w:val="00B33604"/>
    <w:rsid w:val="00B3384B"/>
    <w:rsid w:val="00B347B8"/>
    <w:rsid w:val="00B355F1"/>
    <w:rsid w:val="00B36702"/>
    <w:rsid w:val="00B402B3"/>
    <w:rsid w:val="00B43D3F"/>
    <w:rsid w:val="00B44F72"/>
    <w:rsid w:val="00B45CCC"/>
    <w:rsid w:val="00B460C2"/>
    <w:rsid w:val="00B46F97"/>
    <w:rsid w:val="00B46FD7"/>
    <w:rsid w:val="00B4708B"/>
    <w:rsid w:val="00B47105"/>
    <w:rsid w:val="00B4746B"/>
    <w:rsid w:val="00B47853"/>
    <w:rsid w:val="00B50351"/>
    <w:rsid w:val="00B504B3"/>
    <w:rsid w:val="00B505A5"/>
    <w:rsid w:val="00B50FA5"/>
    <w:rsid w:val="00B5140F"/>
    <w:rsid w:val="00B5192F"/>
    <w:rsid w:val="00B52A88"/>
    <w:rsid w:val="00B54142"/>
    <w:rsid w:val="00B54B92"/>
    <w:rsid w:val="00B55AA6"/>
    <w:rsid w:val="00B61FE4"/>
    <w:rsid w:val="00B620C4"/>
    <w:rsid w:val="00B63CDB"/>
    <w:rsid w:val="00B65403"/>
    <w:rsid w:val="00B6555D"/>
    <w:rsid w:val="00B66312"/>
    <w:rsid w:val="00B6708F"/>
    <w:rsid w:val="00B70845"/>
    <w:rsid w:val="00B7089C"/>
    <w:rsid w:val="00B70D1A"/>
    <w:rsid w:val="00B719D8"/>
    <w:rsid w:val="00B71DA7"/>
    <w:rsid w:val="00B722C1"/>
    <w:rsid w:val="00B740AB"/>
    <w:rsid w:val="00B7463B"/>
    <w:rsid w:val="00B748DF"/>
    <w:rsid w:val="00B759B3"/>
    <w:rsid w:val="00B75C34"/>
    <w:rsid w:val="00B7639F"/>
    <w:rsid w:val="00B76E54"/>
    <w:rsid w:val="00B77198"/>
    <w:rsid w:val="00B775AF"/>
    <w:rsid w:val="00B77E42"/>
    <w:rsid w:val="00B77F55"/>
    <w:rsid w:val="00B80111"/>
    <w:rsid w:val="00B80566"/>
    <w:rsid w:val="00B80CA4"/>
    <w:rsid w:val="00B820FE"/>
    <w:rsid w:val="00B82877"/>
    <w:rsid w:val="00B837B9"/>
    <w:rsid w:val="00B8404B"/>
    <w:rsid w:val="00B843C7"/>
    <w:rsid w:val="00B84AB6"/>
    <w:rsid w:val="00B86137"/>
    <w:rsid w:val="00B872B2"/>
    <w:rsid w:val="00B8783A"/>
    <w:rsid w:val="00B90814"/>
    <w:rsid w:val="00B9124C"/>
    <w:rsid w:val="00B92C18"/>
    <w:rsid w:val="00B9378F"/>
    <w:rsid w:val="00B937E5"/>
    <w:rsid w:val="00B94AAE"/>
    <w:rsid w:val="00B94AF5"/>
    <w:rsid w:val="00B952BB"/>
    <w:rsid w:val="00B9543F"/>
    <w:rsid w:val="00B95C61"/>
    <w:rsid w:val="00B963FB"/>
    <w:rsid w:val="00B96873"/>
    <w:rsid w:val="00B97897"/>
    <w:rsid w:val="00B97FAE"/>
    <w:rsid w:val="00BA0758"/>
    <w:rsid w:val="00BA2061"/>
    <w:rsid w:val="00BA2069"/>
    <w:rsid w:val="00BA28B7"/>
    <w:rsid w:val="00BA3AD7"/>
    <w:rsid w:val="00BA3B23"/>
    <w:rsid w:val="00BA3DF3"/>
    <w:rsid w:val="00BA455B"/>
    <w:rsid w:val="00BA5BDF"/>
    <w:rsid w:val="00BA6A01"/>
    <w:rsid w:val="00BB0842"/>
    <w:rsid w:val="00BB0C44"/>
    <w:rsid w:val="00BB1804"/>
    <w:rsid w:val="00BB27AA"/>
    <w:rsid w:val="00BB42A9"/>
    <w:rsid w:val="00BB4B93"/>
    <w:rsid w:val="00BB50CD"/>
    <w:rsid w:val="00BB5DF9"/>
    <w:rsid w:val="00BB6618"/>
    <w:rsid w:val="00BB6F5D"/>
    <w:rsid w:val="00BB7810"/>
    <w:rsid w:val="00BC0A48"/>
    <w:rsid w:val="00BC0A77"/>
    <w:rsid w:val="00BC0FFE"/>
    <w:rsid w:val="00BC28AF"/>
    <w:rsid w:val="00BC36DD"/>
    <w:rsid w:val="00BC3714"/>
    <w:rsid w:val="00BC53E6"/>
    <w:rsid w:val="00BC6000"/>
    <w:rsid w:val="00BC6520"/>
    <w:rsid w:val="00BD0B21"/>
    <w:rsid w:val="00BD1567"/>
    <w:rsid w:val="00BD2404"/>
    <w:rsid w:val="00BD3D56"/>
    <w:rsid w:val="00BD473B"/>
    <w:rsid w:val="00BD5B1E"/>
    <w:rsid w:val="00BD6344"/>
    <w:rsid w:val="00BD6FCF"/>
    <w:rsid w:val="00BD7FAA"/>
    <w:rsid w:val="00BE26BA"/>
    <w:rsid w:val="00BE2C41"/>
    <w:rsid w:val="00BE2C8B"/>
    <w:rsid w:val="00BE2EE8"/>
    <w:rsid w:val="00BE3924"/>
    <w:rsid w:val="00BE3F36"/>
    <w:rsid w:val="00BE4777"/>
    <w:rsid w:val="00BE4B7D"/>
    <w:rsid w:val="00BE5040"/>
    <w:rsid w:val="00BE6D67"/>
    <w:rsid w:val="00BE6FB4"/>
    <w:rsid w:val="00BE705A"/>
    <w:rsid w:val="00BE7153"/>
    <w:rsid w:val="00BE7BAB"/>
    <w:rsid w:val="00BF0282"/>
    <w:rsid w:val="00BF0A4A"/>
    <w:rsid w:val="00BF20FB"/>
    <w:rsid w:val="00BF38C5"/>
    <w:rsid w:val="00BF4C42"/>
    <w:rsid w:val="00BF6539"/>
    <w:rsid w:val="00BF6B74"/>
    <w:rsid w:val="00BF6C6B"/>
    <w:rsid w:val="00BF72E4"/>
    <w:rsid w:val="00C026FE"/>
    <w:rsid w:val="00C02F9F"/>
    <w:rsid w:val="00C037F3"/>
    <w:rsid w:val="00C03893"/>
    <w:rsid w:val="00C03ADA"/>
    <w:rsid w:val="00C03EF2"/>
    <w:rsid w:val="00C07663"/>
    <w:rsid w:val="00C10871"/>
    <w:rsid w:val="00C10BB2"/>
    <w:rsid w:val="00C10D06"/>
    <w:rsid w:val="00C11600"/>
    <w:rsid w:val="00C11825"/>
    <w:rsid w:val="00C12BD4"/>
    <w:rsid w:val="00C140FD"/>
    <w:rsid w:val="00C144CD"/>
    <w:rsid w:val="00C15F9E"/>
    <w:rsid w:val="00C1607E"/>
    <w:rsid w:val="00C16170"/>
    <w:rsid w:val="00C16B85"/>
    <w:rsid w:val="00C2038E"/>
    <w:rsid w:val="00C20E26"/>
    <w:rsid w:val="00C21F99"/>
    <w:rsid w:val="00C22535"/>
    <w:rsid w:val="00C23A96"/>
    <w:rsid w:val="00C24D22"/>
    <w:rsid w:val="00C260D4"/>
    <w:rsid w:val="00C26748"/>
    <w:rsid w:val="00C27521"/>
    <w:rsid w:val="00C27523"/>
    <w:rsid w:val="00C278DD"/>
    <w:rsid w:val="00C305AC"/>
    <w:rsid w:val="00C3070F"/>
    <w:rsid w:val="00C307F2"/>
    <w:rsid w:val="00C317E8"/>
    <w:rsid w:val="00C31921"/>
    <w:rsid w:val="00C35375"/>
    <w:rsid w:val="00C353F2"/>
    <w:rsid w:val="00C359CE"/>
    <w:rsid w:val="00C3655B"/>
    <w:rsid w:val="00C36F2A"/>
    <w:rsid w:val="00C409EE"/>
    <w:rsid w:val="00C44BDB"/>
    <w:rsid w:val="00C44EAB"/>
    <w:rsid w:val="00C4593D"/>
    <w:rsid w:val="00C45C1E"/>
    <w:rsid w:val="00C45C73"/>
    <w:rsid w:val="00C46320"/>
    <w:rsid w:val="00C47883"/>
    <w:rsid w:val="00C47C46"/>
    <w:rsid w:val="00C51225"/>
    <w:rsid w:val="00C51298"/>
    <w:rsid w:val="00C51514"/>
    <w:rsid w:val="00C52D95"/>
    <w:rsid w:val="00C53CFE"/>
    <w:rsid w:val="00C573D5"/>
    <w:rsid w:val="00C608B7"/>
    <w:rsid w:val="00C60B27"/>
    <w:rsid w:val="00C61C01"/>
    <w:rsid w:val="00C6281A"/>
    <w:rsid w:val="00C62D5E"/>
    <w:rsid w:val="00C6317A"/>
    <w:rsid w:val="00C638CE"/>
    <w:rsid w:val="00C65203"/>
    <w:rsid w:val="00C65303"/>
    <w:rsid w:val="00C65F96"/>
    <w:rsid w:val="00C66389"/>
    <w:rsid w:val="00C711BD"/>
    <w:rsid w:val="00C71351"/>
    <w:rsid w:val="00C7226B"/>
    <w:rsid w:val="00C7253B"/>
    <w:rsid w:val="00C72980"/>
    <w:rsid w:val="00C733C9"/>
    <w:rsid w:val="00C75736"/>
    <w:rsid w:val="00C757A3"/>
    <w:rsid w:val="00C77517"/>
    <w:rsid w:val="00C77982"/>
    <w:rsid w:val="00C8015A"/>
    <w:rsid w:val="00C81262"/>
    <w:rsid w:val="00C82A56"/>
    <w:rsid w:val="00C8377B"/>
    <w:rsid w:val="00C848C9"/>
    <w:rsid w:val="00C86CEA"/>
    <w:rsid w:val="00C872EB"/>
    <w:rsid w:val="00C9148B"/>
    <w:rsid w:val="00C92421"/>
    <w:rsid w:val="00C93081"/>
    <w:rsid w:val="00C9356B"/>
    <w:rsid w:val="00C93A6C"/>
    <w:rsid w:val="00C957EB"/>
    <w:rsid w:val="00C95B3B"/>
    <w:rsid w:val="00C96063"/>
    <w:rsid w:val="00C96D52"/>
    <w:rsid w:val="00CA052F"/>
    <w:rsid w:val="00CA0C11"/>
    <w:rsid w:val="00CA2DF6"/>
    <w:rsid w:val="00CA350D"/>
    <w:rsid w:val="00CA3BD8"/>
    <w:rsid w:val="00CA5773"/>
    <w:rsid w:val="00CA6218"/>
    <w:rsid w:val="00CA662C"/>
    <w:rsid w:val="00CA6B0D"/>
    <w:rsid w:val="00CA7C0B"/>
    <w:rsid w:val="00CB0894"/>
    <w:rsid w:val="00CB0C94"/>
    <w:rsid w:val="00CB1766"/>
    <w:rsid w:val="00CB22F6"/>
    <w:rsid w:val="00CB2737"/>
    <w:rsid w:val="00CB2BB2"/>
    <w:rsid w:val="00CB34D5"/>
    <w:rsid w:val="00CB363E"/>
    <w:rsid w:val="00CB4927"/>
    <w:rsid w:val="00CB53A5"/>
    <w:rsid w:val="00CB5872"/>
    <w:rsid w:val="00CB66CE"/>
    <w:rsid w:val="00CB6765"/>
    <w:rsid w:val="00CC201D"/>
    <w:rsid w:val="00CC2925"/>
    <w:rsid w:val="00CC2EF1"/>
    <w:rsid w:val="00CC2F70"/>
    <w:rsid w:val="00CC44D5"/>
    <w:rsid w:val="00CC59DF"/>
    <w:rsid w:val="00CC5C0A"/>
    <w:rsid w:val="00CC6A03"/>
    <w:rsid w:val="00CC6BBB"/>
    <w:rsid w:val="00CC73F3"/>
    <w:rsid w:val="00CC7DF2"/>
    <w:rsid w:val="00CC7FCF"/>
    <w:rsid w:val="00CD0E71"/>
    <w:rsid w:val="00CD211E"/>
    <w:rsid w:val="00CD397F"/>
    <w:rsid w:val="00CD3EF7"/>
    <w:rsid w:val="00CD42B0"/>
    <w:rsid w:val="00CD59BD"/>
    <w:rsid w:val="00CD5CA6"/>
    <w:rsid w:val="00CD780B"/>
    <w:rsid w:val="00CE0634"/>
    <w:rsid w:val="00CE1346"/>
    <w:rsid w:val="00CE1B76"/>
    <w:rsid w:val="00CE2C03"/>
    <w:rsid w:val="00CE34E0"/>
    <w:rsid w:val="00CE42BD"/>
    <w:rsid w:val="00CE4A12"/>
    <w:rsid w:val="00CE52EA"/>
    <w:rsid w:val="00CE6CFA"/>
    <w:rsid w:val="00CE702D"/>
    <w:rsid w:val="00CF0535"/>
    <w:rsid w:val="00CF0718"/>
    <w:rsid w:val="00CF0D40"/>
    <w:rsid w:val="00CF3EF9"/>
    <w:rsid w:val="00CF5CEA"/>
    <w:rsid w:val="00CF5FA5"/>
    <w:rsid w:val="00CF6CE3"/>
    <w:rsid w:val="00CF7393"/>
    <w:rsid w:val="00D008D8"/>
    <w:rsid w:val="00D017A8"/>
    <w:rsid w:val="00D022FF"/>
    <w:rsid w:val="00D023B3"/>
    <w:rsid w:val="00D0631D"/>
    <w:rsid w:val="00D07493"/>
    <w:rsid w:val="00D100BF"/>
    <w:rsid w:val="00D11436"/>
    <w:rsid w:val="00D13BBF"/>
    <w:rsid w:val="00D1407F"/>
    <w:rsid w:val="00D14989"/>
    <w:rsid w:val="00D16A5C"/>
    <w:rsid w:val="00D20A20"/>
    <w:rsid w:val="00D228B8"/>
    <w:rsid w:val="00D2370F"/>
    <w:rsid w:val="00D23BE2"/>
    <w:rsid w:val="00D23E7D"/>
    <w:rsid w:val="00D25331"/>
    <w:rsid w:val="00D26124"/>
    <w:rsid w:val="00D26CD4"/>
    <w:rsid w:val="00D30ECC"/>
    <w:rsid w:val="00D32D6B"/>
    <w:rsid w:val="00D33DBA"/>
    <w:rsid w:val="00D33E06"/>
    <w:rsid w:val="00D33E56"/>
    <w:rsid w:val="00D35663"/>
    <w:rsid w:val="00D36254"/>
    <w:rsid w:val="00D37D20"/>
    <w:rsid w:val="00D37F75"/>
    <w:rsid w:val="00D4010A"/>
    <w:rsid w:val="00D40257"/>
    <w:rsid w:val="00D40E92"/>
    <w:rsid w:val="00D41EF3"/>
    <w:rsid w:val="00D42229"/>
    <w:rsid w:val="00D429CD"/>
    <w:rsid w:val="00D438C2"/>
    <w:rsid w:val="00D43DCB"/>
    <w:rsid w:val="00D457ED"/>
    <w:rsid w:val="00D4611F"/>
    <w:rsid w:val="00D4622D"/>
    <w:rsid w:val="00D46FA3"/>
    <w:rsid w:val="00D505BD"/>
    <w:rsid w:val="00D51697"/>
    <w:rsid w:val="00D5355F"/>
    <w:rsid w:val="00D54FAE"/>
    <w:rsid w:val="00D56666"/>
    <w:rsid w:val="00D56D07"/>
    <w:rsid w:val="00D5780B"/>
    <w:rsid w:val="00D57A0F"/>
    <w:rsid w:val="00D57EBC"/>
    <w:rsid w:val="00D60D15"/>
    <w:rsid w:val="00D61D82"/>
    <w:rsid w:val="00D622B4"/>
    <w:rsid w:val="00D63777"/>
    <w:rsid w:val="00D63F50"/>
    <w:rsid w:val="00D644DB"/>
    <w:rsid w:val="00D65A08"/>
    <w:rsid w:val="00D66B7B"/>
    <w:rsid w:val="00D675C6"/>
    <w:rsid w:val="00D67C69"/>
    <w:rsid w:val="00D71E69"/>
    <w:rsid w:val="00D7213D"/>
    <w:rsid w:val="00D73526"/>
    <w:rsid w:val="00D73E93"/>
    <w:rsid w:val="00D740F3"/>
    <w:rsid w:val="00D7518A"/>
    <w:rsid w:val="00D80825"/>
    <w:rsid w:val="00D817B0"/>
    <w:rsid w:val="00D82B84"/>
    <w:rsid w:val="00D82FEF"/>
    <w:rsid w:val="00D83E0D"/>
    <w:rsid w:val="00D84B47"/>
    <w:rsid w:val="00D85B6F"/>
    <w:rsid w:val="00D8661C"/>
    <w:rsid w:val="00D86F19"/>
    <w:rsid w:val="00D87D0A"/>
    <w:rsid w:val="00D87FBC"/>
    <w:rsid w:val="00D90D93"/>
    <w:rsid w:val="00D9305C"/>
    <w:rsid w:val="00D93297"/>
    <w:rsid w:val="00D963C3"/>
    <w:rsid w:val="00D970B4"/>
    <w:rsid w:val="00D970F0"/>
    <w:rsid w:val="00D9749B"/>
    <w:rsid w:val="00D97DF9"/>
    <w:rsid w:val="00DA0275"/>
    <w:rsid w:val="00DA09F8"/>
    <w:rsid w:val="00DA129A"/>
    <w:rsid w:val="00DA17C3"/>
    <w:rsid w:val="00DA1A2A"/>
    <w:rsid w:val="00DA1FFF"/>
    <w:rsid w:val="00DA2216"/>
    <w:rsid w:val="00DA29C7"/>
    <w:rsid w:val="00DA2B60"/>
    <w:rsid w:val="00DA2D3C"/>
    <w:rsid w:val="00DA369D"/>
    <w:rsid w:val="00DA38D6"/>
    <w:rsid w:val="00DA3D05"/>
    <w:rsid w:val="00DA3F5B"/>
    <w:rsid w:val="00DA4216"/>
    <w:rsid w:val="00DA4F8F"/>
    <w:rsid w:val="00DA56C4"/>
    <w:rsid w:val="00DA593E"/>
    <w:rsid w:val="00DA719C"/>
    <w:rsid w:val="00DB0508"/>
    <w:rsid w:val="00DB1BCF"/>
    <w:rsid w:val="00DB20D0"/>
    <w:rsid w:val="00DB25F8"/>
    <w:rsid w:val="00DB2C63"/>
    <w:rsid w:val="00DB3052"/>
    <w:rsid w:val="00DB3C69"/>
    <w:rsid w:val="00DB4230"/>
    <w:rsid w:val="00DB4CDA"/>
    <w:rsid w:val="00DB4FBB"/>
    <w:rsid w:val="00DB65E4"/>
    <w:rsid w:val="00DC002D"/>
    <w:rsid w:val="00DC1E70"/>
    <w:rsid w:val="00DC2F88"/>
    <w:rsid w:val="00DC3776"/>
    <w:rsid w:val="00DC402E"/>
    <w:rsid w:val="00DC40FC"/>
    <w:rsid w:val="00DC48F7"/>
    <w:rsid w:val="00DC5B2F"/>
    <w:rsid w:val="00DC64D4"/>
    <w:rsid w:val="00DC6547"/>
    <w:rsid w:val="00DC674F"/>
    <w:rsid w:val="00DC7EBF"/>
    <w:rsid w:val="00DD0A05"/>
    <w:rsid w:val="00DD0F6F"/>
    <w:rsid w:val="00DD1200"/>
    <w:rsid w:val="00DD13C8"/>
    <w:rsid w:val="00DD1F7D"/>
    <w:rsid w:val="00DD2237"/>
    <w:rsid w:val="00DD27E7"/>
    <w:rsid w:val="00DD3108"/>
    <w:rsid w:val="00DD3C7B"/>
    <w:rsid w:val="00DD3CED"/>
    <w:rsid w:val="00DD3DBB"/>
    <w:rsid w:val="00DD5E13"/>
    <w:rsid w:val="00DD67FA"/>
    <w:rsid w:val="00DD7151"/>
    <w:rsid w:val="00DD78CD"/>
    <w:rsid w:val="00DE2048"/>
    <w:rsid w:val="00DE3286"/>
    <w:rsid w:val="00DE32E2"/>
    <w:rsid w:val="00DE4A60"/>
    <w:rsid w:val="00DE4C87"/>
    <w:rsid w:val="00DE5EB0"/>
    <w:rsid w:val="00DE7A45"/>
    <w:rsid w:val="00DE7B5C"/>
    <w:rsid w:val="00DE7BE3"/>
    <w:rsid w:val="00DE7E00"/>
    <w:rsid w:val="00DF0AEB"/>
    <w:rsid w:val="00DF276A"/>
    <w:rsid w:val="00DF34E5"/>
    <w:rsid w:val="00DF3813"/>
    <w:rsid w:val="00DF3959"/>
    <w:rsid w:val="00DF3B21"/>
    <w:rsid w:val="00DF3CB3"/>
    <w:rsid w:val="00DF414A"/>
    <w:rsid w:val="00DF474A"/>
    <w:rsid w:val="00DF4B10"/>
    <w:rsid w:val="00DF5BF9"/>
    <w:rsid w:val="00DF6F98"/>
    <w:rsid w:val="00DF796B"/>
    <w:rsid w:val="00E00A98"/>
    <w:rsid w:val="00E00BD0"/>
    <w:rsid w:val="00E00E26"/>
    <w:rsid w:val="00E01A17"/>
    <w:rsid w:val="00E045C7"/>
    <w:rsid w:val="00E05A8C"/>
    <w:rsid w:val="00E070D6"/>
    <w:rsid w:val="00E0799A"/>
    <w:rsid w:val="00E07CF4"/>
    <w:rsid w:val="00E07E03"/>
    <w:rsid w:val="00E11ACD"/>
    <w:rsid w:val="00E11DA8"/>
    <w:rsid w:val="00E1219D"/>
    <w:rsid w:val="00E122E6"/>
    <w:rsid w:val="00E12DB0"/>
    <w:rsid w:val="00E12F35"/>
    <w:rsid w:val="00E14199"/>
    <w:rsid w:val="00E143CA"/>
    <w:rsid w:val="00E149D9"/>
    <w:rsid w:val="00E154C0"/>
    <w:rsid w:val="00E165DC"/>
    <w:rsid w:val="00E165E4"/>
    <w:rsid w:val="00E17A23"/>
    <w:rsid w:val="00E2015C"/>
    <w:rsid w:val="00E20C40"/>
    <w:rsid w:val="00E21115"/>
    <w:rsid w:val="00E2148D"/>
    <w:rsid w:val="00E216DB"/>
    <w:rsid w:val="00E21FF5"/>
    <w:rsid w:val="00E22531"/>
    <w:rsid w:val="00E226F8"/>
    <w:rsid w:val="00E2296D"/>
    <w:rsid w:val="00E22EEE"/>
    <w:rsid w:val="00E23254"/>
    <w:rsid w:val="00E24353"/>
    <w:rsid w:val="00E2676A"/>
    <w:rsid w:val="00E26A80"/>
    <w:rsid w:val="00E2776A"/>
    <w:rsid w:val="00E30B22"/>
    <w:rsid w:val="00E30D59"/>
    <w:rsid w:val="00E3118D"/>
    <w:rsid w:val="00E31DDA"/>
    <w:rsid w:val="00E334BA"/>
    <w:rsid w:val="00E34399"/>
    <w:rsid w:val="00E349D0"/>
    <w:rsid w:val="00E34DF6"/>
    <w:rsid w:val="00E34EE0"/>
    <w:rsid w:val="00E35723"/>
    <w:rsid w:val="00E359D7"/>
    <w:rsid w:val="00E36DBD"/>
    <w:rsid w:val="00E40CE4"/>
    <w:rsid w:val="00E41D26"/>
    <w:rsid w:val="00E41F55"/>
    <w:rsid w:val="00E43A2E"/>
    <w:rsid w:val="00E44216"/>
    <w:rsid w:val="00E45000"/>
    <w:rsid w:val="00E450F2"/>
    <w:rsid w:val="00E45117"/>
    <w:rsid w:val="00E46544"/>
    <w:rsid w:val="00E4793F"/>
    <w:rsid w:val="00E47AB7"/>
    <w:rsid w:val="00E5033C"/>
    <w:rsid w:val="00E50B5B"/>
    <w:rsid w:val="00E511B0"/>
    <w:rsid w:val="00E51AC6"/>
    <w:rsid w:val="00E52D39"/>
    <w:rsid w:val="00E54F0F"/>
    <w:rsid w:val="00E579D6"/>
    <w:rsid w:val="00E60662"/>
    <w:rsid w:val="00E606D6"/>
    <w:rsid w:val="00E61245"/>
    <w:rsid w:val="00E63F49"/>
    <w:rsid w:val="00E6448B"/>
    <w:rsid w:val="00E65A12"/>
    <w:rsid w:val="00E65E8B"/>
    <w:rsid w:val="00E66D0A"/>
    <w:rsid w:val="00E67D6F"/>
    <w:rsid w:val="00E701BA"/>
    <w:rsid w:val="00E702D9"/>
    <w:rsid w:val="00E73A73"/>
    <w:rsid w:val="00E73BDC"/>
    <w:rsid w:val="00E73DFA"/>
    <w:rsid w:val="00E7435D"/>
    <w:rsid w:val="00E74E0F"/>
    <w:rsid w:val="00E74F37"/>
    <w:rsid w:val="00E75ABE"/>
    <w:rsid w:val="00E765BC"/>
    <w:rsid w:val="00E766DA"/>
    <w:rsid w:val="00E76C59"/>
    <w:rsid w:val="00E775B3"/>
    <w:rsid w:val="00E803DE"/>
    <w:rsid w:val="00E80767"/>
    <w:rsid w:val="00E80BD3"/>
    <w:rsid w:val="00E83316"/>
    <w:rsid w:val="00E83742"/>
    <w:rsid w:val="00E83756"/>
    <w:rsid w:val="00E85B71"/>
    <w:rsid w:val="00E8615E"/>
    <w:rsid w:val="00E873F7"/>
    <w:rsid w:val="00E87489"/>
    <w:rsid w:val="00E87714"/>
    <w:rsid w:val="00E91A43"/>
    <w:rsid w:val="00E92512"/>
    <w:rsid w:val="00E94124"/>
    <w:rsid w:val="00E944B4"/>
    <w:rsid w:val="00E94694"/>
    <w:rsid w:val="00E97533"/>
    <w:rsid w:val="00E977A0"/>
    <w:rsid w:val="00E97DB8"/>
    <w:rsid w:val="00EA1859"/>
    <w:rsid w:val="00EA1DF4"/>
    <w:rsid w:val="00EA1F66"/>
    <w:rsid w:val="00EA3335"/>
    <w:rsid w:val="00EA3961"/>
    <w:rsid w:val="00EA3B74"/>
    <w:rsid w:val="00EA4145"/>
    <w:rsid w:val="00EA4203"/>
    <w:rsid w:val="00EA5C95"/>
    <w:rsid w:val="00EA608D"/>
    <w:rsid w:val="00EA76EB"/>
    <w:rsid w:val="00EA796C"/>
    <w:rsid w:val="00EA7A91"/>
    <w:rsid w:val="00EA7E88"/>
    <w:rsid w:val="00EB0851"/>
    <w:rsid w:val="00EB0971"/>
    <w:rsid w:val="00EB0D64"/>
    <w:rsid w:val="00EB156E"/>
    <w:rsid w:val="00EB190B"/>
    <w:rsid w:val="00EB1EF3"/>
    <w:rsid w:val="00EB2BBA"/>
    <w:rsid w:val="00EB322B"/>
    <w:rsid w:val="00EB48A4"/>
    <w:rsid w:val="00EB5531"/>
    <w:rsid w:val="00EB594A"/>
    <w:rsid w:val="00EB68A0"/>
    <w:rsid w:val="00EB70EE"/>
    <w:rsid w:val="00EB71DC"/>
    <w:rsid w:val="00EB7ABF"/>
    <w:rsid w:val="00EC0469"/>
    <w:rsid w:val="00EC12F9"/>
    <w:rsid w:val="00EC2598"/>
    <w:rsid w:val="00EC689B"/>
    <w:rsid w:val="00EC75DE"/>
    <w:rsid w:val="00EC79B5"/>
    <w:rsid w:val="00ED05FB"/>
    <w:rsid w:val="00ED0ED6"/>
    <w:rsid w:val="00ED1A5C"/>
    <w:rsid w:val="00ED201F"/>
    <w:rsid w:val="00ED2F99"/>
    <w:rsid w:val="00ED3BBC"/>
    <w:rsid w:val="00ED48E5"/>
    <w:rsid w:val="00ED4D5A"/>
    <w:rsid w:val="00ED53E6"/>
    <w:rsid w:val="00ED6606"/>
    <w:rsid w:val="00ED7741"/>
    <w:rsid w:val="00EE0756"/>
    <w:rsid w:val="00EE1E7E"/>
    <w:rsid w:val="00EE2001"/>
    <w:rsid w:val="00EE2312"/>
    <w:rsid w:val="00EE2317"/>
    <w:rsid w:val="00EE2778"/>
    <w:rsid w:val="00EE37E3"/>
    <w:rsid w:val="00EE5828"/>
    <w:rsid w:val="00EE5BEF"/>
    <w:rsid w:val="00EE68D0"/>
    <w:rsid w:val="00EE69D9"/>
    <w:rsid w:val="00EE74C3"/>
    <w:rsid w:val="00EE777C"/>
    <w:rsid w:val="00EE7EF8"/>
    <w:rsid w:val="00EF0458"/>
    <w:rsid w:val="00EF18A9"/>
    <w:rsid w:val="00EF1E0C"/>
    <w:rsid w:val="00EF2C30"/>
    <w:rsid w:val="00EF34DF"/>
    <w:rsid w:val="00EF62D7"/>
    <w:rsid w:val="00EF6C53"/>
    <w:rsid w:val="00F00B0A"/>
    <w:rsid w:val="00F00B48"/>
    <w:rsid w:val="00F00ED1"/>
    <w:rsid w:val="00F01006"/>
    <w:rsid w:val="00F0128C"/>
    <w:rsid w:val="00F02CDD"/>
    <w:rsid w:val="00F037A5"/>
    <w:rsid w:val="00F03A34"/>
    <w:rsid w:val="00F04074"/>
    <w:rsid w:val="00F04766"/>
    <w:rsid w:val="00F05183"/>
    <w:rsid w:val="00F05351"/>
    <w:rsid w:val="00F10E04"/>
    <w:rsid w:val="00F11BC9"/>
    <w:rsid w:val="00F12708"/>
    <w:rsid w:val="00F13600"/>
    <w:rsid w:val="00F1497F"/>
    <w:rsid w:val="00F14E13"/>
    <w:rsid w:val="00F15AA4"/>
    <w:rsid w:val="00F16A83"/>
    <w:rsid w:val="00F16BF0"/>
    <w:rsid w:val="00F1759D"/>
    <w:rsid w:val="00F206DE"/>
    <w:rsid w:val="00F20BF3"/>
    <w:rsid w:val="00F2158D"/>
    <w:rsid w:val="00F25421"/>
    <w:rsid w:val="00F255B8"/>
    <w:rsid w:val="00F25ADD"/>
    <w:rsid w:val="00F27F34"/>
    <w:rsid w:val="00F3251F"/>
    <w:rsid w:val="00F33D45"/>
    <w:rsid w:val="00F34E66"/>
    <w:rsid w:val="00F364B1"/>
    <w:rsid w:val="00F369B9"/>
    <w:rsid w:val="00F36C68"/>
    <w:rsid w:val="00F37ACB"/>
    <w:rsid w:val="00F37EC2"/>
    <w:rsid w:val="00F37F3F"/>
    <w:rsid w:val="00F40E5A"/>
    <w:rsid w:val="00F40F05"/>
    <w:rsid w:val="00F42190"/>
    <w:rsid w:val="00F44B71"/>
    <w:rsid w:val="00F44C4C"/>
    <w:rsid w:val="00F44CB8"/>
    <w:rsid w:val="00F46CE0"/>
    <w:rsid w:val="00F47604"/>
    <w:rsid w:val="00F47E67"/>
    <w:rsid w:val="00F50CE3"/>
    <w:rsid w:val="00F51B8C"/>
    <w:rsid w:val="00F51D09"/>
    <w:rsid w:val="00F52C82"/>
    <w:rsid w:val="00F53931"/>
    <w:rsid w:val="00F54168"/>
    <w:rsid w:val="00F55CF5"/>
    <w:rsid w:val="00F56FE0"/>
    <w:rsid w:val="00F57D3B"/>
    <w:rsid w:val="00F6047D"/>
    <w:rsid w:val="00F61184"/>
    <w:rsid w:val="00F61568"/>
    <w:rsid w:val="00F61A60"/>
    <w:rsid w:val="00F623AD"/>
    <w:rsid w:val="00F64064"/>
    <w:rsid w:val="00F64CC9"/>
    <w:rsid w:val="00F65288"/>
    <w:rsid w:val="00F6551A"/>
    <w:rsid w:val="00F6593A"/>
    <w:rsid w:val="00F664A2"/>
    <w:rsid w:val="00F66E4F"/>
    <w:rsid w:val="00F70C2C"/>
    <w:rsid w:val="00F710A1"/>
    <w:rsid w:val="00F71EEC"/>
    <w:rsid w:val="00F72407"/>
    <w:rsid w:val="00F72898"/>
    <w:rsid w:val="00F74D0C"/>
    <w:rsid w:val="00F74E0D"/>
    <w:rsid w:val="00F757CE"/>
    <w:rsid w:val="00F76463"/>
    <w:rsid w:val="00F76842"/>
    <w:rsid w:val="00F768ED"/>
    <w:rsid w:val="00F7746A"/>
    <w:rsid w:val="00F77488"/>
    <w:rsid w:val="00F8065F"/>
    <w:rsid w:val="00F80B9C"/>
    <w:rsid w:val="00F81130"/>
    <w:rsid w:val="00F81761"/>
    <w:rsid w:val="00F832CD"/>
    <w:rsid w:val="00F83671"/>
    <w:rsid w:val="00F874B7"/>
    <w:rsid w:val="00F90B91"/>
    <w:rsid w:val="00F90CD9"/>
    <w:rsid w:val="00F90FA5"/>
    <w:rsid w:val="00F947A2"/>
    <w:rsid w:val="00F94A09"/>
    <w:rsid w:val="00F95836"/>
    <w:rsid w:val="00F95EE9"/>
    <w:rsid w:val="00F9600E"/>
    <w:rsid w:val="00F960C1"/>
    <w:rsid w:val="00FA0272"/>
    <w:rsid w:val="00FA1EA8"/>
    <w:rsid w:val="00FA2F7A"/>
    <w:rsid w:val="00FA35D0"/>
    <w:rsid w:val="00FA39DA"/>
    <w:rsid w:val="00FA3D95"/>
    <w:rsid w:val="00FA4A4A"/>
    <w:rsid w:val="00FA4E8D"/>
    <w:rsid w:val="00FA5337"/>
    <w:rsid w:val="00FA6588"/>
    <w:rsid w:val="00FA7BBE"/>
    <w:rsid w:val="00FB07E2"/>
    <w:rsid w:val="00FB3C89"/>
    <w:rsid w:val="00FB43E2"/>
    <w:rsid w:val="00FB54F6"/>
    <w:rsid w:val="00FB717C"/>
    <w:rsid w:val="00FB78C5"/>
    <w:rsid w:val="00FC03B9"/>
    <w:rsid w:val="00FC0BC1"/>
    <w:rsid w:val="00FC110C"/>
    <w:rsid w:val="00FC1645"/>
    <w:rsid w:val="00FC221D"/>
    <w:rsid w:val="00FC23ED"/>
    <w:rsid w:val="00FC2E21"/>
    <w:rsid w:val="00FC35C4"/>
    <w:rsid w:val="00FC4C67"/>
    <w:rsid w:val="00FC772E"/>
    <w:rsid w:val="00FD0597"/>
    <w:rsid w:val="00FD0FB1"/>
    <w:rsid w:val="00FD154A"/>
    <w:rsid w:val="00FD1A9D"/>
    <w:rsid w:val="00FD416A"/>
    <w:rsid w:val="00FD41FE"/>
    <w:rsid w:val="00FD473E"/>
    <w:rsid w:val="00FE16A4"/>
    <w:rsid w:val="00FE18FE"/>
    <w:rsid w:val="00FE2C3A"/>
    <w:rsid w:val="00FE3FB8"/>
    <w:rsid w:val="00FE52C5"/>
    <w:rsid w:val="00FE654F"/>
    <w:rsid w:val="00FE7224"/>
    <w:rsid w:val="00FE7841"/>
    <w:rsid w:val="00FE7E7A"/>
    <w:rsid w:val="00FF20C0"/>
    <w:rsid w:val="00FF45B5"/>
    <w:rsid w:val="00FF4729"/>
    <w:rsid w:val="00FF4DCE"/>
    <w:rsid w:val="00FF762D"/>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3123C7-319A-4884-BE84-1B02684D1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2C4"/>
  </w:style>
  <w:style w:type="paragraph" w:styleId="Heading1">
    <w:name w:val="heading 1"/>
    <w:basedOn w:val="Normal"/>
    <w:next w:val="Normal"/>
    <w:link w:val="Heading1Char"/>
    <w:uiPriority w:val="9"/>
    <w:qFormat/>
    <w:rsid w:val="006775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3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A73"/>
    <w:rPr>
      <w:rFonts w:ascii="Tahoma" w:hAnsi="Tahoma" w:cs="Tahoma"/>
      <w:sz w:val="16"/>
      <w:szCs w:val="16"/>
    </w:rPr>
  </w:style>
  <w:style w:type="paragraph" w:customStyle="1" w:styleId="Default">
    <w:name w:val="Default"/>
    <w:rsid w:val="008156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71D19"/>
    <w:pPr>
      <w:spacing w:after="0" w:line="240" w:lineRule="auto"/>
      <w:ind w:left="720"/>
      <w:contextualSpacing/>
    </w:pPr>
    <w:rPr>
      <w:rFonts w:ascii="Times New Roman" w:eastAsia="Times New Roman" w:hAnsi="Times New Roman" w:cs="Times New Roman"/>
      <w:sz w:val="20"/>
      <w:szCs w:val="20"/>
      <w:lang w:val="en-GB"/>
    </w:rPr>
  </w:style>
  <w:style w:type="paragraph" w:styleId="NoSpacing">
    <w:name w:val="No Spacing"/>
    <w:uiPriority w:val="99"/>
    <w:qFormat/>
    <w:rsid w:val="00387719"/>
    <w:pPr>
      <w:spacing w:after="0" w:line="240" w:lineRule="auto"/>
    </w:pPr>
  </w:style>
  <w:style w:type="paragraph" w:styleId="Header">
    <w:name w:val="header"/>
    <w:basedOn w:val="Normal"/>
    <w:link w:val="HeaderChar"/>
    <w:uiPriority w:val="99"/>
    <w:unhideWhenUsed/>
    <w:rsid w:val="00430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CE"/>
  </w:style>
  <w:style w:type="paragraph" w:styleId="Footer">
    <w:name w:val="footer"/>
    <w:basedOn w:val="Normal"/>
    <w:link w:val="FooterChar"/>
    <w:uiPriority w:val="99"/>
    <w:unhideWhenUsed/>
    <w:rsid w:val="00430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CE"/>
  </w:style>
  <w:style w:type="table" w:styleId="TableGrid">
    <w:name w:val="Table Grid"/>
    <w:basedOn w:val="TableNormal"/>
    <w:uiPriority w:val="59"/>
    <w:rsid w:val="00E22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043EE"/>
    <w:pPr>
      <w:spacing w:after="0" w:line="240" w:lineRule="auto"/>
      <w:jc w:val="both"/>
    </w:pPr>
    <w:rPr>
      <w:rFonts w:ascii="Arial" w:eastAsia="Times New Roman" w:hAnsi="Arial" w:cs="Times New Roman"/>
      <w:b/>
      <w:sz w:val="24"/>
      <w:szCs w:val="20"/>
      <w:lang w:val="en-GB"/>
    </w:rPr>
  </w:style>
  <w:style w:type="character" w:customStyle="1" w:styleId="BodyTextChar">
    <w:name w:val="Body Text Char"/>
    <w:basedOn w:val="DefaultParagraphFont"/>
    <w:link w:val="BodyText"/>
    <w:rsid w:val="006043EE"/>
    <w:rPr>
      <w:rFonts w:ascii="Arial" w:eastAsia="Times New Roman" w:hAnsi="Arial" w:cs="Times New Roman"/>
      <w:b/>
      <w:sz w:val="24"/>
      <w:szCs w:val="20"/>
      <w:lang w:val="en-GB"/>
    </w:rPr>
  </w:style>
  <w:style w:type="paragraph" w:styleId="NormalWeb">
    <w:name w:val="Normal (Web)"/>
    <w:basedOn w:val="Normal"/>
    <w:uiPriority w:val="99"/>
    <w:unhideWhenUsed/>
    <w:rsid w:val="00046207"/>
    <w:pPr>
      <w:spacing w:after="150" w:line="240" w:lineRule="auto"/>
    </w:pPr>
    <w:rPr>
      <w:rFonts w:ascii="Droid Sans" w:eastAsia="Times New Roman" w:hAnsi="Droid Sans" w:cs="Times New Roman"/>
      <w:sz w:val="18"/>
      <w:szCs w:val="18"/>
    </w:rPr>
  </w:style>
  <w:style w:type="character" w:customStyle="1" w:styleId="Heading1Char">
    <w:name w:val="Heading 1 Char"/>
    <w:basedOn w:val="DefaultParagraphFont"/>
    <w:link w:val="Heading1"/>
    <w:uiPriority w:val="9"/>
    <w:rsid w:val="0067750B"/>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7F78B9"/>
    <w:rPr>
      <w:sz w:val="16"/>
      <w:szCs w:val="16"/>
    </w:rPr>
  </w:style>
  <w:style w:type="paragraph" w:styleId="CommentText">
    <w:name w:val="annotation text"/>
    <w:basedOn w:val="Normal"/>
    <w:link w:val="CommentTextChar"/>
    <w:uiPriority w:val="99"/>
    <w:semiHidden/>
    <w:unhideWhenUsed/>
    <w:rsid w:val="007F78B9"/>
    <w:pPr>
      <w:spacing w:line="240" w:lineRule="auto"/>
    </w:pPr>
    <w:rPr>
      <w:sz w:val="20"/>
      <w:szCs w:val="20"/>
    </w:rPr>
  </w:style>
  <w:style w:type="character" w:customStyle="1" w:styleId="CommentTextChar">
    <w:name w:val="Comment Text Char"/>
    <w:basedOn w:val="DefaultParagraphFont"/>
    <w:link w:val="CommentText"/>
    <w:uiPriority w:val="99"/>
    <w:semiHidden/>
    <w:rsid w:val="007F78B9"/>
    <w:rPr>
      <w:sz w:val="20"/>
      <w:szCs w:val="20"/>
    </w:rPr>
  </w:style>
  <w:style w:type="paragraph" w:styleId="CommentSubject">
    <w:name w:val="annotation subject"/>
    <w:basedOn w:val="CommentText"/>
    <w:next w:val="CommentText"/>
    <w:link w:val="CommentSubjectChar"/>
    <w:uiPriority w:val="99"/>
    <w:semiHidden/>
    <w:unhideWhenUsed/>
    <w:rsid w:val="007F78B9"/>
    <w:rPr>
      <w:b/>
      <w:bCs/>
    </w:rPr>
  </w:style>
  <w:style w:type="character" w:customStyle="1" w:styleId="CommentSubjectChar">
    <w:name w:val="Comment Subject Char"/>
    <w:basedOn w:val="CommentTextChar"/>
    <w:link w:val="CommentSubject"/>
    <w:uiPriority w:val="99"/>
    <w:semiHidden/>
    <w:rsid w:val="007F78B9"/>
    <w:rPr>
      <w:b/>
      <w:bCs/>
      <w:sz w:val="20"/>
      <w:szCs w:val="20"/>
    </w:rPr>
  </w:style>
  <w:style w:type="paragraph" w:styleId="BodyTextIndent3">
    <w:name w:val="Body Text Indent 3"/>
    <w:basedOn w:val="Normal"/>
    <w:link w:val="BodyTextIndent3Char"/>
    <w:rsid w:val="00330259"/>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30259"/>
    <w:rPr>
      <w:rFonts w:ascii="Times New Roman" w:eastAsia="Times New Roman" w:hAnsi="Times New Roman" w:cs="Times New Roman"/>
      <w:sz w:val="16"/>
      <w:szCs w:val="16"/>
      <w:lang w:val="en-GB"/>
    </w:rPr>
  </w:style>
  <w:style w:type="character" w:customStyle="1" w:styleId="text">
    <w:name w:val="text"/>
    <w:basedOn w:val="DefaultParagraphFont"/>
    <w:rsid w:val="0038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2669">
      <w:bodyDiv w:val="1"/>
      <w:marLeft w:val="0"/>
      <w:marRight w:val="0"/>
      <w:marTop w:val="0"/>
      <w:marBottom w:val="0"/>
      <w:divBdr>
        <w:top w:val="none" w:sz="0" w:space="0" w:color="auto"/>
        <w:left w:val="none" w:sz="0" w:space="0" w:color="auto"/>
        <w:bottom w:val="none" w:sz="0" w:space="0" w:color="auto"/>
        <w:right w:val="none" w:sz="0" w:space="0" w:color="auto"/>
      </w:divBdr>
    </w:div>
    <w:div w:id="184904393">
      <w:bodyDiv w:val="1"/>
      <w:marLeft w:val="0"/>
      <w:marRight w:val="0"/>
      <w:marTop w:val="0"/>
      <w:marBottom w:val="0"/>
      <w:divBdr>
        <w:top w:val="none" w:sz="0" w:space="0" w:color="auto"/>
        <w:left w:val="none" w:sz="0" w:space="0" w:color="auto"/>
        <w:bottom w:val="none" w:sz="0" w:space="0" w:color="auto"/>
        <w:right w:val="none" w:sz="0" w:space="0" w:color="auto"/>
      </w:divBdr>
    </w:div>
    <w:div w:id="285165610">
      <w:bodyDiv w:val="1"/>
      <w:marLeft w:val="0"/>
      <w:marRight w:val="0"/>
      <w:marTop w:val="0"/>
      <w:marBottom w:val="0"/>
      <w:divBdr>
        <w:top w:val="none" w:sz="0" w:space="0" w:color="auto"/>
        <w:left w:val="none" w:sz="0" w:space="0" w:color="auto"/>
        <w:bottom w:val="none" w:sz="0" w:space="0" w:color="auto"/>
        <w:right w:val="none" w:sz="0" w:space="0" w:color="auto"/>
      </w:divBdr>
    </w:div>
    <w:div w:id="517621750">
      <w:bodyDiv w:val="1"/>
      <w:marLeft w:val="0"/>
      <w:marRight w:val="0"/>
      <w:marTop w:val="0"/>
      <w:marBottom w:val="0"/>
      <w:divBdr>
        <w:top w:val="none" w:sz="0" w:space="0" w:color="auto"/>
        <w:left w:val="none" w:sz="0" w:space="0" w:color="auto"/>
        <w:bottom w:val="none" w:sz="0" w:space="0" w:color="auto"/>
        <w:right w:val="none" w:sz="0" w:space="0" w:color="auto"/>
      </w:divBdr>
    </w:div>
    <w:div w:id="517894958">
      <w:bodyDiv w:val="1"/>
      <w:marLeft w:val="0"/>
      <w:marRight w:val="0"/>
      <w:marTop w:val="0"/>
      <w:marBottom w:val="0"/>
      <w:divBdr>
        <w:top w:val="none" w:sz="0" w:space="0" w:color="auto"/>
        <w:left w:val="none" w:sz="0" w:space="0" w:color="auto"/>
        <w:bottom w:val="none" w:sz="0" w:space="0" w:color="auto"/>
        <w:right w:val="none" w:sz="0" w:space="0" w:color="auto"/>
      </w:divBdr>
    </w:div>
    <w:div w:id="625308092">
      <w:bodyDiv w:val="1"/>
      <w:marLeft w:val="0"/>
      <w:marRight w:val="0"/>
      <w:marTop w:val="0"/>
      <w:marBottom w:val="0"/>
      <w:divBdr>
        <w:top w:val="none" w:sz="0" w:space="0" w:color="auto"/>
        <w:left w:val="none" w:sz="0" w:space="0" w:color="auto"/>
        <w:bottom w:val="none" w:sz="0" w:space="0" w:color="auto"/>
        <w:right w:val="none" w:sz="0" w:space="0" w:color="auto"/>
      </w:divBdr>
    </w:div>
    <w:div w:id="657392135">
      <w:bodyDiv w:val="1"/>
      <w:marLeft w:val="0"/>
      <w:marRight w:val="0"/>
      <w:marTop w:val="0"/>
      <w:marBottom w:val="0"/>
      <w:divBdr>
        <w:top w:val="none" w:sz="0" w:space="0" w:color="auto"/>
        <w:left w:val="none" w:sz="0" w:space="0" w:color="auto"/>
        <w:bottom w:val="none" w:sz="0" w:space="0" w:color="auto"/>
        <w:right w:val="none" w:sz="0" w:space="0" w:color="auto"/>
      </w:divBdr>
    </w:div>
    <w:div w:id="694422641">
      <w:bodyDiv w:val="1"/>
      <w:marLeft w:val="0"/>
      <w:marRight w:val="0"/>
      <w:marTop w:val="0"/>
      <w:marBottom w:val="0"/>
      <w:divBdr>
        <w:top w:val="none" w:sz="0" w:space="0" w:color="auto"/>
        <w:left w:val="none" w:sz="0" w:space="0" w:color="auto"/>
        <w:bottom w:val="none" w:sz="0" w:space="0" w:color="auto"/>
        <w:right w:val="none" w:sz="0" w:space="0" w:color="auto"/>
      </w:divBdr>
    </w:div>
    <w:div w:id="737096366">
      <w:bodyDiv w:val="1"/>
      <w:marLeft w:val="0"/>
      <w:marRight w:val="0"/>
      <w:marTop w:val="0"/>
      <w:marBottom w:val="0"/>
      <w:divBdr>
        <w:top w:val="none" w:sz="0" w:space="0" w:color="auto"/>
        <w:left w:val="none" w:sz="0" w:space="0" w:color="auto"/>
        <w:bottom w:val="none" w:sz="0" w:space="0" w:color="auto"/>
        <w:right w:val="none" w:sz="0" w:space="0" w:color="auto"/>
      </w:divBdr>
    </w:div>
    <w:div w:id="760567385">
      <w:bodyDiv w:val="1"/>
      <w:marLeft w:val="0"/>
      <w:marRight w:val="0"/>
      <w:marTop w:val="0"/>
      <w:marBottom w:val="0"/>
      <w:divBdr>
        <w:top w:val="none" w:sz="0" w:space="0" w:color="auto"/>
        <w:left w:val="none" w:sz="0" w:space="0" w:color="auto"/>
        <w:bottom w:val="none" w:sz="0" w:space="0" w:color="auto"/>
        <w:right w:val="none" w:sz="0" w:space="0" w:color="auto"/>
      </w:divBdr>
    </w:div>
    <w:div w:id="870261738">
      <w:bodyDiv w:val="1"/>
      <w:marLeft w:val="0"/>
      <w:marRight w:val="0"/>
      <w:marTop w:val="0"/>
      <w:marBottom w:val="0"/>
      <w:divBdr>
        <w:top w:val="none" w:sz="0" w:space="0" w:color="auto"/>
        <w:left w:val="none" w:sz="0" w:space="0" w:color="auto"/>
        <w:bottom w:val="none" w:sz="0" w:space="0" w:color="auto"/>
        <w:right w:val="none" w:sz="0" w:space="0" w:color="auto"/>
      </w:divBdr>
    </w:div>
    <w:div w:id="928074368">
      <w:bodyDiv w:val="1"/>
      <w:marLeft w:val="0"/>
      <w:marRight w:val="0"/>
      <w:marTop w:val="0"/>
      <w:marBottom w:val="0"/>
      <w:divBdr>
        <w:top w:val="none" w:sz="0" w:space="0" w:color="auto"/>
        <w:left w:val="none" w:sz="0" w:space="0" w:color="auto"/>
        <w:bottom w:val="none" w:sz="0" w:space="0" w:color="auto"/>
        <w:right w:val="none" w:sz="0" w:space="0" w:color="auto"/>
      </w:divBdr>
    </w:div>
    <w:div w:id="1203403693">
      <w:bodyDiv w:val="1"/>
      <w:marLeft w:val="0"/>
      <w:marRight w:val="0"/>
      <w:marTop w:val="0"/>
      <w:marBottom w:val="0"/>
      <w:divBdr>
        <w:top w:val="none" w:sz="0" w:space="0" w:color="auto"/>
        <w:left w:val="none" w:sz="0" w:space="0" w:color="auto"/>
        <w:bottom w:val="none" w:sz="0" w:space="0" w:color="auto"/>
        <w:right w:val="none" w:sz="0" w:space="0" w:color="auto"/>
      </w:divBdr>
    </w:div>
    <w:div w:id="1363243400">
      <w:bodyDiv w:val="1"/>
      <w:marLeft w:val="0"/>
      <w:marRight w:val="0"/>
      <w:marTop w:val="0"/>
      <w:marBottom w:val="0"/>
      <w:divBdr>
        <w:top w:val="none" w:sz="0" w:space="0" w:color="auto"/>
        <w:left w:val="none" w:sz="0" w:space="0" w:color="auto"/>
        <w:bottom w:val="none" w:sz="0" w:space="0" w:color="auto"/>
        <w:right w:val="none" w:sz="0" w:space="0" w:color="auto"/>
      </w:divBdr>
    </w:div>
    <w:div w:id="1403140620">
      <w:bodyDiv w:val="1"/>
      <w:marLeft w:val="0"/>
      <w:marRight w:val="0"/>
      <w:marTop w:val="0"/>
      <w:marBottom w:val="0"/>
      <w:divBdr>
        <w:top w:val="none" w:sz="0" w:space="0" w:color="auto"/>
        <w:left w:val="none" w:sz="0" w:space="0" w:color="auto"/>
        <w:bottom w:val="none" w:sz="0" w:space="0" w:color="auto"/>
        <w:right w:val="none" w:sz="0" w:space="0" w:color="auto"/>
      </w:divBdr>
    </w:div>
    <w:div w:id="1454714357">
      <w:bodyDiv w:val="1"/>
      <w:marLeft w:val="0"/>
      <w:marRight w:val="0"/>
      <w:marTop w:val="0"/>
      <w:marBottom w:val="0"/>
      <w:divBdr>
        <w:top w:val="none" w:sz="0" w:space="0" w:color="auto"/>
        <w:left w:val="none" w:sz="0" w:space="0" w:color="auto"/>
        <w:bottom w:val="none" w:sz="0" w:space="0" w:color="auto"/>
        <w:right w:val="none" w:sz="0" w:space="0" w:color="auto"/>
      </w:divBdr>
    </w:div>
    <w:div w:id="1609316203">
      <w:bodyDiv w:val="1"/>
      <w:marLeft w:val="0"/>
      <w:marRight w:val="0"/>
      <w:marTop w:val="0"/>
      <w:marBottom w:val="0"/>
      <w:divBdr>
        <w:top w:val="none" w:sz="0" w:space="0" w:color="auto"/>
        <w:left w:val="none" w:sz="0" w:space="0" w:color="auto"/>
        <w:bottom w:val="none" w:sz="0" w:space="0" w:color="auto"/>
        <w:right w:val="none" w:sz="0" w:space="0" w:color="auto"/>
      </w:divBdr>
    </w:div>
    <w:div w:id="1658414190">
      <w:bodyDiv w:val="1"/>
      <w:marLeft w:val="0"/>
      <w:marRight w:val="0"/>
      <w:marTop w:val="0"/>
      <w:marBottom w:val="0"/>
      <w:divBdr>
        <w:top w:val="none" w:sz="0" w:space="0" w:color="auto"/>
        <w:left w:val="none" w:sz="0" w:space="0" w:color="auto"/>
        <w:bottom w:val="none" w:sz="0" w:space="0" w:color="auto"/>
        <w:right w:val="none" w:sz="0" w:space="0" w:color="auto"/>
      </w:divBdr>
    </w:div>
    <w:div w:id="1823810001">
      <w:bodyDiv w:val="1"/>
      <w:marLeft w:val="0"/>
      <w:marRight w:val="0"/>
      <w:marTop w:val="0"/>
      <w:marBottom w:val="0"/>
      <w:divBdr>
        <w:top w:val="none" w:sz="0" w:space="0" w:color="auto"/>
        <w:left w:val="none" w:sz="0" w:space="0" w:color="auto"/>
        <w:bottom w:val="none" w:sz="0" w:space="0" w:color="auto"/>
        <w:right w:val="none" w:sz="0" w:space="0" w:color="auto"/>
      </w:divBdr>
    </w:div>
    <w:div w:id="1858226581">
      <w:bodyDiv w:val="1"/>
      <w:marLeft w:val="0"/>
      <w:marRight w:val="0"/>
      <w:marTop w:val="0"/>
      <w:marBottom w:val="0"/>
      <w:divBdr>
        <w:top w:val="none" w:sz="0" w:space="0" w:color="auto"/>
        <w:left w:val="none" w:sz="0" w:space="0" w:color="auto"/>
        <w:bottom w:val="none" w:sz="0" w:space="0" w:color="auto"/>
        <w:right w:val="none" w:sz="0" w:space="0" w:color="auto"/>
      </w:divBdr>
    </w:div>
    <w:div w:id="1990131779">
      <w:bodyDiv w:val="1"/>
      <w:marLeft w:val="0"/>
      <w:marRight w:val="0"/>
      <w:marTop w:val="0"/>
      <w:marBottom w:val="0"/>
      <w:divBdr>
        <w:top w:val="none" w:sz="0" w:space="0" w:color="auto"/>
        <w:left w:val="none" w:sz="0" w:space="0" w:color="auto"/>
        <w:bottom w:val="none" w:sz="0" w:space="0" w:color="auto"/>
        <w:right w:val="none" w:sz="0" w:space="0" w:color="auto"/>
      </w:divBdr>
    </w:div>
    <w:div w:id="203425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rainger.com/Grainger/UNITED-VISUAL-PRODUCTS-Handicap-Sign-6JL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3AE8F-D8CB-46AC-96F3-8621CAA1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1821</Words>
  <Characters>10381</Characters>
  <Application>Microsoft Office Word</Application>
  <DocSecurity>8</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12178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Moerane</dc:creator>
  <cp:lastModifiedBy>Tiyani Baloyi</cp:lastModifiedBy>
  <cp:revision>52</cp:revision>
  <cp:lastPrinted>2017-11-16T09:28:00Z</cp:lastPrinted>
  <dcterms:created xsi:type="dcterms:W3CDTF">2018-02-16T09:41:00Z</dcterms:created>
  <dcterms:modified xsi:type="dcterms:W3CDTF">2018-03-12T05:52:00Z</dcterms:modified>
</cp:coreProperties>
</file>