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37A0" w:rsidRDefault="006837A0" w:rsidP="00B96291">
      <w:pPr>
        <w:jc w:val="center"/>
        <w:rPr>
          <w:rFonts w:asciiTheme="minorHAnsi" w:eastAsiaTheme="minorHAnsi" w:hAnsiTheme="minorHAnsi" w:cstheme="minorHAnsi"/>
          <w:b/>
          <w:noProof/>
          <w:sz w:val="48"/>
          <w:szCs w:val="48"/>
        </w:rPr>
      </w:pPr>
      <w:r w:rsidRPr="001215C7">
        <w:rPr>
          <w:rFonts w:asciiTheme="minorHAnsi" w:hAnsiTheme="minorHAnsi" w:cstheme="minorHAnsi"/>
          <w:noProof/>
          <w:lang w:val="en-ZA" w:eastAsia="en-ZA"/>
        </w:rPr>
        <w:drawing>
          <wp:anchor distT="0" distB="0" distL="114300" distR="114300" simplePos="0" relativeHeight="251660288" behindDoc="0" locked="0" layoutInCell="1" allowOverlap="1" wp14:anchorId="1DB36042" wp14:editId="05808F35">
            <wp:simplePos x="0" y="0"/>
            <wp:positionH relativeFrom="column">
              <wp:posOffset>6351</wp:posOffset>
            </wp:positionH>
            <wp:positionV relativeFrom="paragraph">
              <wp:posOffset>-1098550</wp:posOffset>
            </wp:positionV>
            <wp:extent cx="3308350" cy="1416050"/>
            <wp:effectExtent l="0" t="0" r="0" b="0"/>
            <wp:wrapNone/>
            <wp:docPr id="2" name="Picture 1" descr="Letterhead"/>
            <wp:cNvGraphicFramePr/>
            <a:graphic xmlns:a="http://schemas.openxmlformats.org/drawingml/2006/main">
              <a:graphicData uri="http://schemas.openxmlformats.org/drawingml/2006/picture">
                <pic:pic xmlns:pic="http://schemas.openxmlformats.org/drawingml/2006/picture">
                  <pic:nvPicPr>
                    <pic:cNvPr id="2" name="Picture 1" descr="Letterhead"/>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08350" cy="1416050"/>
                    </a:xfrm>
                    <a:prstGeom prst="rect">
                      <a:avLst/>
                    </a:prstGeom>
                    <a:noFill/>
                  </pic:spPr>
                </pic:pic>
              </a:graphicData>
            </a:graphic>
            <wp14:sizeRelH relativeFrom="page">
              <wp14:pctWidth>0</wp14:pctWidth>
            </wp14:sizeRelH>
            <wp14:sizeRelV relativeFrom="page">
              <wp14:pctHeight>0</wp14:pctHeight>
            </wp14:sizeRelV>
          </wp:anchor>
        </w:drawing>
      </w:r>
    </w:p>
    <w:p w:rsidR="00727743" w:rsidRDefault="00727743" w:rsidP="00B96291">
      <w:pPr>
        <w:jc w:val="center"/>
        <w:rPr>
          <w:rFonts w:asciiTheme="minorHAnsi" w:eastAsiaTheme="minorHAnsi" w:hAnsiTheme="minorHAnsi" w:cstheme="minorHAnsi"/>
          <w:b/>
          <w:noProof/>
          <w:sz w:val="48"/>
          <w:szCs w:val="48"/>
        </w:rPr>
      </w:pPr>
    </w:p>
    <w:p w:rsidR="005C05F0" w:rsidRPr="0037147F" w:rsidRDefault="005C05F0" w:rsidP="00B96291">
      <w:pPr>
        <w:jc w:val="center"/>
        <w:rPr>
          <w:rFonts w:asciiTheme="minorHAnsi" w:eastAsiaTheme="minorHAnsi" w:hAnsiTheme="minorHAnsi" w:cstheme="minorHAnsi"/>
          <w:b/>
          <w:noProof/>
          <w:sz w:val="48"/>
          <w:szCs w:val="48"/>
        </w:rPr>
      </w:pPr>
      <w:r w:rsidRPr="0037147F">
        <w:rPr>
          <w:rFonts w:asciiTheme="minorHAnsi" w:eastAsiaTheme="minorHAnsi" w:hAnsiTheme="minorHAnsi" w:cstheme="minorHAnsi"/>
          <w:b/>
          <w:noProof/>
          <w:sz w:val="48"/>
          <w:szCs w:val="48"/>
        </w:rPr>
        <w:t>MINUTES OF THE NATIONAL MANAGEMENT QUARTERLY PERFORMANCE REVIEW FOR PERIOD ENDED JUNE 2020/21 (Q1 )</w:t>
      </w:r>
    </w:p>
    <w:p w:rsidR="005C05F0" w:rsidRPr="0037147F" w:rsidRDefault="005C05F0" w:rsidP="00B96291">
      <w:pPr>
        <w:jc w:val="center"/>
        <w:rPr>
          <w:rFonts w:asciiTheme="minorHAnsi" w:eastAsiaTheme="minorHAnsi" w:hAnsiTheme="minorHAnsi" w:cstheme="minorHAnsi"/>
          <w:b/>
          <w:noProof/>
          <w:sz w:val="48"/>
          <w:szCs w:val="48"/>
        </w:rPr>
      </w:pPr>
    </w:p>
    <w:p w:rsidR="005C05F0" w:rsidRPr="0037147F" w:rsidRDefault="005C05F0" w:rsidP="00B96291">
      <w:pPr>
        <w:jc w:val="center"/>
        <w:rPr>
          <w:rFonts w:asciiTheme="minorHAnsi" w:eastAsiaTheme="minorHAnsi" w:hAnsiTheme="minorHAnsi" w:cstheme="minorHAnsi"/>
          <w:b/>
          <w:noProof/>
          <w:sz w:val="48"/>
          <w:szCs w:val="48"/>
        </w:rPr>
      </w:pPr>
      <w:r w:rsidRPr="0037147F">
        <w:rPr>
          <w:rFonts w:asciiTheme="minorHAnsi" w:eastAsiaTheme="minorHAnsi" w:hAnsiTheme="minorHAnsi" w:cstheme="minorHAnsi"/>
          <w:b/>
          <w:noProof/>
          <w:sz w:val="48"/>
          <w:szCs w:val="48"/>
        </w:rPr>
        <w:t xml:space="preserve">ONLINE MEETING </w:t>
      </w:r>
    </w:p>
    <w:p w:rsidR="005C05F0" w:rsidRPr="0037147F" w:rsidRDefault="005C05F0" w:rsidP="00B96291">
      <w:pPr>
        <w:jc w:val="center"/>
        <w:rPr>
          <w:rFonts w:asciiTheme="minorHAnsi" w:eastAsiaTheme="minorHAnsi" w:hAnsiTheme="minorHAnsi" w:cstheme="minorHAnsi"/>
          <w:b/>
          <w:noProof/>
          <w:sz w:val="48"/>
          <w:szCs w:val="48"/>
        </w:rPr>
      </w:pPr>
      <w:r w:rsidRPr="0037147F">
        <w:rPr>
          <w:rFonts w:asciiTheme="minorHAnsi" w:eastAsiaTheme="minorHAnsi" w:hAnsiTheme="minorHAnsi" w:cstheme="minorHAnsi"/>
          <w:b/>
          <w:noProof/>
          <w:sz w:val="48"/>
          <w:szCs w:val="48"/>
        </w:rPr>
        <w:t>DATE :13</w:t>
      </w:r>
      <w:r w:rsidRPr="0037147F">
        <w:rPr>
          <w:rFonts w:asciiTheme="minorHAnsi" w:eastAsiaTheme="minorHAnsi" w:hAnsiTheme="minorHAnsi" w:cstheme="minorHAnsi"/>
          <w:b/>
          <w:noProof/>
          <w:sz w:val="48"/>
          <w:szCs w:val="48"/>
          <w:vertAlign w:val="superscript"/>
        </w:rPr>
        <w:t>TH</w:t>
      </w:r>
      <w:r w:rsidRPr="0037147F">
        <w:rPr>
          <w:rFonts w:asciiTheme="minorHAnsi" w:eastAsiaTheme="minorHAnsi" w:hAnsiTheme="minorHAnsi" w:cstheme="minorHAnsi"/>
          <w:b/>
          <w:noProof/>
          <w:sz w:val="48"/>
          <w:szCs w:val="48"/>
        </w:rPr>
        <w:t xml:space="preserve"> AUGUST 2020</w:t>
      </w:r>
      <w:r w:rsidR="00321055">
        <w:rPr>
          <w:rFonts w:asciiTheme="minorHAnsi" w:eastAsiaTheme="minorHAnsi" w:hAnsiTheme="minorHAnsi" w:cstheme="minorHAnsi"/>
          <w:b/>
          <w:noProof/>
          <w:sz w:val="48"/>
          <w:szCs w:val="48"/>
        </w:rPr>
        <w:t xml:space="preserve"> </w:t>
      </w:r>
      <w:bookmarkStart w:id="0" w:name="_GoBack"/>
      <w:bookmarkEnd w:id="0"/>
      <w:r w:rsidRPr="0037147F">
        <w:rPr>
          <w:rFonts w:asciiTheme="minorHAnsi" w:eastAsiaTheme="minorHAnsi" w:hAnsiTheme="minorHAnsi" w:cstheme="minorHAnsi"/>
          <w:b/>
          <w:noProof/>
          <w:sz w:val="48"/>
          <w:szCs w:val="48"/>
        </w:rPr>
        <w:t xml:space="preserve"> </w:t>
      </w:r>
    </w:p>
    <w:p w:rsidR="005C05F0" w:rsidRPr="0037147F" w:rsidRDefault="005C05F0" w:rsidP="00B96291">
      <w:pPr>
        <w:jc w:val="center"/>
        <w:rPr>
          <w:rFonts w:asciiTheme="minorHAnsi" w:eastAsiaTheme="minorHAnsi" w:hAnsiTheme="minorHAnsi" w:cstheme="minorHAnsi"/>
          <w:b/>
          <w:noProof/>
          <w:sz w:val="48"/>
          <w:szCs w:val="48"/>
        </w:rPr>
      </w:pPr>
    </w:p>
    <w:p w:rsidR="005C05F0" w:rsidRPr="0037147F" w:rsidRDefault="005C05F0" w:rsidP="00B96291">
      <w:pPr>
        <w:jc w:val="center"/>
        <w:rPr>
          <w:rFonts w:asciiTheme="minorHAnsi" w:eastAsiaTheme="minorHAnsi" w:hAnsiTheme="minorHAnsi" w:cstheme="minorHAnsi"/>
          <w:b/>
          <w:noProof/>
          <w:sz w:val="48"/>
          <w:szCs w:val="48"/>
        </w:rPr>
      </w:pPr>
      <w:r w:rsidRPr="0037147F">
        <w:rPr>
          <w:rFonts w:asciiTheme="minorHAnsi" w:eastAsiaTheme="minorHAnsi" w:hAnsiTheme="minorHAnsi" w:cstheme="minorHAnsi"/>
          <w:b/>
          <w:noProof/>
          <w:sz w:val="48"/>
          <w:szCs w:val="48"/>
        </w:rPr>
        <w:t xml:space="preserve">CHAIRPERSON:NATIONAL COMMISSIONER </w:t>
      </w:r>
    </w:p>
    <w:p w:rsidR="005C05F0" w:rsidRPr="0037147F" w:rsidRDefault="005C05F0" w:rsidP="00B96291">
      <w:pPr>
        <w:jc w:val="center"/>
        <w:rPr>
          <w:rFonts w:asciiTheme="minorHAnsi" w:eastAsiaTheme="minorHAnsi" w:hAnsiTheme="minorHAnsi" w:cstheme="minorHAnsi"/>
          <w:b/>
          <w:noProof/>
          <w:sz w:val="48"/>
          <w:szCs w:val="48"/>
          <w:u w:val="single"/>
        </w:rPr>
      </w:pPr>
    </w:p>
    <w:p w:rsidR="005C05F0" w:rsidRPr="0037147F" w:rsidRDefault="005C05F0" w:rsidP="00B96291">
      <w:pPr>
        <w:jc w:val="center"/>
        <w:rPr>
          <w:rFonts w:asciiTheme="minorHAnsi" w:eastAsiaTheme="minorHAnsi" w:hAnsiTheme="minorHAnsi" w:cstheme="minorHAnsi"/>
          <w:b/>
          <w:noProof/>
          <w:sz w:val="48"/>
          <w:szCs w:val="48"/>
          <w:u w:val="single"/>
        </w:rPr>
      </w:pPr>
      <w:r w:rsidRPr="0037147F">
        <w:rPr>
          <w:rFonts w:asciiTheme="minorHAnsi" w:eastAsiaTheme="minorHAnsi" w:hAnsiTheme="minorHAnsi" w:cstheme="minorHAnsi"/>
          <w:b/>
          <w:noProof/>
          <w:sz w:val="48"/>
          <w:szCs w:val="48"/>
        </w:rPr>
        <w:t>FACILITATOR</w:t>
      </w:r>
    </w:p>
    <w:p w:rsidR="005C05F0" w:rsidRPr="0037147F" w:rsidRDefault="005C05F0" w:rsidP="00B96291">
      <w:pPr>
        <w:jc w:val="center"/>
        <w:rPr>
          <w:rFonts w:asciiTheme="minorHAnsi" w:eastAsiaTheme="minorHAnsi" w:hAnsiTheme="minorHAnsi" w:cstheme="minorHAnsi"/>
          <w:noProof/>
          <w:sz w:val="40"/>
          <w:szCs w:val="40"/>
        </w:rPr>
      </w:pPr>
      <w:r w:rsidRPr="0037147F">
        <w:rPr>
          <w:rFonts w:asciiTheme="minorHAnsi" w:eastAsiaTheme="minorHAnsi" w:hAnsiTheme="minorHAnsi" w:cstheme="minorHAnsi"/>
          <w:noProof/>
          <w:sz w:val="40"/>
          <w:szCs w:val="40"/>
        </w:rPr>
        <w:t xml:space="preserve">RC GAUTENG (MS. </w:t>
      </w:r>
      <w:r w:rsidR="000637E6">
        <w:rPr>
          <w:rFonts w:asciiTheme="minorHAnsi" w:eastAsiaTheme="minorHAnsi" w:hAnsiTheme="minorHAnsi" w:cstheme="minorHAnsi"/>
          <w:noProof/>
          <w:sz w:val="40"/>
          <w:szCs w:val="40"/>
        </w:rPr>
        <w:t>TG</w:t>
      </w:r>
      <w:r w:rsidR="000637E6" w:rsidRPr="0037147F">
        <w:rPr>
          <w:rFonts w:asciiTheme="minorHAnsi" w:eastAsiaTheme="minorHAnsi" w:hAnsiTheme="minorHAnsi" w:cstheme="minorHAnsi"/>
          <w:noProof/>
          <w:sz w:val="40"/>
          <w:szCs w:val="40"/>
        </w:rPr>
        <w:t xml:space="preserve"> </w:t>
      </w:r>
      <w:r w:rsidRPr="0037147F">
        <w:rPr>
          <w:rFonts w:asciiTheme="minorHAnsi" w:eastAsiaTheme="minorHAnsi" w:hAnsiTheme="minorHAnsi" w:cstheme="minorHAnsi"/>
          <w:noProof/>
          <w:sz w:val="40"/>
          <w:szCs w:val="40"/>
        </w:rPr>
        <w:t>MOLATEDI)</w:t>
      </w:r>
    </w:p>
    <w:p w:rsidR="005C05F0" w:rsidRPr="0037147F" w:rsidRDefault="005C05F0" w:rsidP="00B96291"/>
    <w:p w:rsidR="005C05F0" w:rsidRPr="0037147F" w:rsidRDefault="005C05F0" w:rsidP="00B96291"/>
    <w:p w:rsidR="005C05F0" w:rsidRPr="0037147F" w:rsidRDefault="005C05F0" w:rsidP="00B96291"/>
    <w:p w:rsidR="005C05F0" w:rsidRPr="0037147F" w:rsidRDefault="005C05F0" w:rsidP="00B96291"/>
    <w:p w:rsidR="005C05F0" w:rsidRPr="0037147F" w:rsidRDefault="005C05F0" w:rsidP="00B96291"/>
    <w:p w:rsidR="005C05F0" w:rsidRPr="0037147F" w:rsidRDefault="005C05F0" w:rsidP="00B96291"/>
    <w:p w:rsidR="00C563C2" w:rsidRPr="0037147F" w:rsidRDefault="005C05F0" w:rsidP="00B96291">
      <w:pPr>
        <w:tabs>
          <w:tab w:val="left" w:pos="7556"/>
        </w:tabs>
      </w:pPr>
      <w:r w:rsidRPr="0037147F">
        <w:tab/>
      </w:r>
    </w:p>
    <w:tbl>
      <w:tblPr>
        <w:tblStyle w:val="TableGrid"/>
        <w:tblW w:w="15168" w:type="dxa"/>
        <w:tblInd w:w="-459" w:type="dxa"/>
        <w:tblLook w:val="04A0" w:firstRow="1" w:lastRow="0" w:firstColumn="1" w:lastColumn="0" w:noHBand="0" w:noVBand="1"/>
      </w:tblPr>
      <w:tblGrid>
        <w:gridCol w:w="2179"/>
        <w:gridCol w:w="8870"/>
        <w:gridCol w:w="1326"/>
        <w:gridCol w:w="1420"/>
        <w:gridCol w:w="1373"/>
      </w:tblGrid>
      <w:tr w:rsidR="005C05F0" w:rsidRPr="0037147F" w:rsidTr="001E279A">
        <w:trPr>
          <w:tblHeader/>
        </w:trPr>
        <w:tc>
          <w:tcPr>
            <w:tcW w:w="2179" w:type="dxa"/>
            <w:shd w:val="clear" w:color="auto" w:fill="00B0F0"/>
          </w:tcPr>
          <w:p w:rsidR="005C05F0" w:rsidRPr="0037147F" w:rsidRDefault="0049149F" w:rsidP="00B96291">
            <w:pPr>
              <w:rPr>
                <w:rFonts w:asciiTheme="minorHAnsi" w:hAnsiTheme="minorHAnsi" w:cstheme="minorHAnsi"/>
                <w:b/>
                <w:sz w:val="20"/>
                <w:szCs w:val="20"/>
              </w:rPr>
            </w:pPr>
            <w:r w:rsidRPr="0037147F">
              <w:rPr>
                <w:rFonts w:asciiTheme="minorHAnsi" w:hAnsiTheme="minorHAnsi" w:cstheme="minorHAnsi"/>
                <w:b/>
                <w:sz w:val="20"/>
                <w:szCs w:val="20"/>
              </w:rPr>
              <w:lastRenderedPageBreak/>
              <w:t>AGENDA ITEM</w:t>
            </w:r>
          </w:p>
        </w:tc>
        <w:tc>
          <w:tcPr>
            <w:tcW w:w="8870" w:type="dxa"/>
            <w:shd w:val="clear" w:color="auto" w:fill="00B0F0"/>
          </w:tcPr>
          <w:p w:rsidR="005C05F0" w:rsidRPr="0037147F" w:rsidRDefault="005C05F0" w:rsidP="00B96291">
            <w:pPr>
              <w:jc w:val="both"/>
              <w:rPr>
                <w:rFonts w:asciiTheme="minorHAnsi" w:hAnsiTheme="minorHAnsi" w:cstheme="minorHAnsi"/>
                <w:b/>
                <w:sz w:val="20"/>
                <w:szCs w:val="20"/>
              </w:rPr>
            </w:pPr>
            <w:r w:rsidRPr="0037147F">
              <w:rPr>
                <w:rFonts w:asciiTheme="minorHAnsi" w:hAnsiTheme="minorHAnsi" w:cstheme="minorHAnsi"/>
                <w:b/>
                <w:sz w:val="20"/>
                <w:szCs w:val="20"/>
              </w:rPr>
              <w:t>DISCUSSION</w:t>
            </w:r>
          </w:p>
        </w:tc>
        <w:tc>
          <w:tcPr>
            <w:tcW w:w="1326" w:type="dxa"/>
            <w:shd w:val="clear" w:color="auto" w:fill="00B0F0"/>
          </w:tcPr>
          <w:p w:rsidR="005C05F0" w:rsidRPr="0037147F" w:rsidRDefault="005C05F0" w:rsidP="00EA5A98">
            <w:pPr>
              <w:jc w:val="both"/>
              <w:rPr>
                <w:rFonts w:asciiTheme="minorHAnsi" w:hAnsiTheme="minorHAnsi" w:cstheme="minorHAnsi"/>
                <w:b/>
                <w:sz w:val="20"/>
                <w:szCs w:val="20"/>
              </w:rPr>
            </w:pPr>
            <w:r w:rsidRPr="0037147F">
              <w:rPr>
                <w:rFonts w:asciiTheme="minorHAnsi" w:hAnsiTheme="minorHAnsi" w:cstheme="minorHAnsi"/>
                <w:b/>
                <w:sz w:val="20"/>
                <w:szCs w:val="20"/>
              </w:rPr>
              <w:t>DECISIONS FOR Q</w:t>
            </w:r>
            <w:r w:rsidR="00EA5A98" w:rsidRPr="0037147F">
              <w:rPr>
                <w:rFonts w:asciiTheme="minorHAnsi" w:hAnsiTheme="minorHAnsi" w:cstheme="minorHAnsi"/>
                <w:b/>
                <w:sz w:val="20"/>
                <w:szCs w:val="20"/>
              </w:rPr>
              <w:t>1 (2020/21 )</w:t>
            </w:r>
          </w:p>
        </w:tc>
        <w:tc>
          <w:tcPr>
            <w:tcW w:w="1420" w:type="dxa"/>
            <w:shd w:val="clear" w:color="auto" w:fill="00B0F0"/>
          </w:tcPr>
          <w:p w:rsidR="005C05F0" w:rsidRPr="0037147F" w:rsidRDefault="005C05F0" w:rsidP="00B96291">
            <w:pPr>
              <w:jc w:val="both"/>
              <w:rPr>
                <w:rFonts w:asciiTheme="minorHAnsi" w:hAnsiTheme="minorHAnsi" w:cstheme="minorHAnsi"/>
                <w:b/>
                <w:sz w:val="20"/>
                <w:szCs w:val="20"/>
              </w:rPr>
            </w:pPr>
            <w:r w:rsidRPr="0037147F">
              <w:rPr>
                <w:rFonts w:asciiTheme="minorHAnsi" w:hAnsiTheme="minorHAnsi" w:cstheme="minorHAnsi"/>
                <w:b/>
                <w:sz w:val="20"/>
                <w:szCs w:val="20"/>
              </w:rPr>
              <w:t>RESPON-SIBILITY</w:t>
            </w:r>
          </w:p>
        </w:tc>
        <w:tc>
          <w:tcPr>
            <w:tcW w:w="1373" w:type="dxa"/>
            <w:shd w:val="clear" w:color="auto" w:fill="00B0F0"/>
          </w:tcPr>
          <w:p w:rsidR="005C05F0" w:rsidRPr="0037147F" w:rsidRDefault="005C05F0" w:rsidP="00B96291">
            <w:pPr>
              <w:jc w:val="both"/>
              <w:rPr>
                <w:rFonts w:asciiTheme="minorHAnsi" w:hAnsiTheme="minorHAnsi" w:cstheme="minorHAnsi"/>
                <w:b/>
                <w:sz w:val="20"/>
                <w:szCs w:val="20"/>
              </w:rPr>
            </w:pPr>
            <w:r w:rsidRPr="0037147F">
              <w:rPr>
                <w:rFonts w:asciiTheme="minorHAnsi" w:hAnsiTheme="minorHAnsi" w:cstheme="minorHAnsi"/>
                <w:b/>
                <w:sz w:val="20"/>
                <w:szCs w:val="20"/>
              </w:rPr>
              <w:t xml:space="preserve">TIMELINE </w:t>
            </w:r>
          </w:p>
        </w:tc>
      </w:tr>
      <w:tr w:rsidR="00E53264" w:rsidRPr="0037147F" w:rsidTr="001E279A">
        <w:trPr>
          <w:trHeight w:val="1376"/>
        </w:trPr>
        <w:tc>
          <w:tcPr>
            <w:tcW w:w="2179" w:type="dxa"/>
          </w:tcPr>
          <w:p w:rsidR="00E53264" w:rsidRPr="0037147F" w:rsidRDefault="00E53264" w:rsidP="00B96291">
            <w:pPr>
              <w:ind w:right="24"/>
              <w:rPr>
                <w:rFonts w:asciiTheme="minorHAnsi" w:hAnsiTheme="minorHAnsi" w:cstheme="minorHAnsi"/>
                <w:b/>
                <w:sz w:val="20"/>
                <w:szCs w:val="20"/>
              </w:rPr>
            </w:pPr>
            <w:r w:rsidRPr="0037147F">
              <w:rPr>
                <w:rFonts w:asciiTheme="minorHAnsi" w:hAnsiTheme="minorHAnsi" w:cstheme="minorHAnsi"/>
                <w:b/>
                <w:sz w:val="20"/>
                <w:szCs w:val="20"/>
              </w:rPr>
              <w:t xml:space="preserve">OPENING AND WELCOME </w:t>
            </w:r>
          </w:p>
        </w:tc>
        <w:tc>
          <w:tcPr>
            <w:tcW w:w="8870" w:type="dxa"/>
          </w:tcPr>
          <w:p w:rsidR="00E53264" w:rsidRPr="0037147F" w:rsidRDefault="00E53264" w:rsidP="00B96291">
            <w:pPr>
              <w:jc w:val="both"/>
              <w:rPr>
                <w:rFonts w:asciiTheme="minorHAnsi" w:hAnsiTheme="minorHAnsi" w:cstheme="minorHAnsi"/>
                <w:b/>
                <w:sz w:val="20"/>
                <w:szCs w:val="20"/>
              </w:rPr>
            </w:pPr>
            <w:r w:rsidRPr="0037147F">
              <w:rPr>
                <w:rFonts w:asciiTheme="minorHAnsi" w:hAnsiTheme="minorHAnsi" w:cstheme="minorHAnsi"/>
                <w:b/>
                <w:sz w:val="20"/>
                <w:szCs w:val="20"/>
              </w:rPr>
              <w:t>OPENING AND WELCOME</w:t>
            </w:r>
          </w:p>
          <w:p w:rsidR="00E53264" w:rsidRPr="0037147F" w:rsidRDefault="00E53264" w:rsidP="00B96291">
            <w:pPr>
              <w:jc w:val="both"/>
              <w:rPr>
                <w:rFonts w:asciiTheme="minorHAnsi" w:hAnsiTheme="minorHAnsi" w:cstheme="minorHAnsi"/>
                <w:sz w:val="6"/>
                <w:szCs w:val="20"/>
              </w:rPr>
            </w:pPr>
          </w:p>
          <w:p w:rsidR="00E53264" w:rsidRPr="0037147F" w:rsidRDefault="00E53264" w:rsidP="00B96291">
            <w:pPr>
              <w:jc w:val="both"/>
              <w:rPr>
                <w:rFonts w:asciiTheme="minorHAnsi" w:hAnsiTheme="minorHAnsi" w:cstheme="minorHAnsi"/>
                <w:sz w:val="20"/>
                <w:szCs w:val="20"/>
              </w:rPr>
            </w:pPr>
            <w:r w:rsidRPr="0037147F">
              <w:rPr>
                <w:rFonts w:asciiTheme="minorHAnsi" w:hAnsiTheme="minorHAnsi" w:cstheme="minorHAnsi"/>
                <w:sz w:val="20"/>
                <w:szCs w:val="20"/>
              </w:rPr>
              <w:t>The facilitator for the 1</w:t>
            </w:r>
            <w:r w:rsidRPr="0037147F">
              <w:rPr>
                <w:rFonts w:asciiTheme="minorHAnsi" w:hAnsiTheme="minorHAnsi" w:cstheme="minorHAnsi"/>
                <w:sz w:val="20"/>
                <w:szCs w:val="20"/>
                <w:vertAlign w:val="superscript"/>
              </w:rPr>
              <w:t xml:space="preserve">st </w:t>
            </w:r>
            <w:r w:rsidRPr="0037147F">
              <w:rPr>
                <w:rFonts w:asciiTheme="minorHAnsi" w:hAnsiTheme="minorHAnsi" w:cstheme="minorHAnsi"/>
                <w:sz w:val="20"/>
                <w:szCs w:val="20"/>
              </w:rPr>
              <w:t xml:space="preserve">Quarter National Management Quarterly Performance Review Session, RC Gauteng opened the session and welcomed everyone in attendance. </w:t>
            </w:r>
            <w:r w:rsidR="000637E6">
              <w:rPr>
                <w:rFonts w:asciiTheme="minorHAnsi" w:hAnsiTheme="minorHAnsi" w:cstheme="minorHAnsi"/>
                <w:sz w:val="20"/>
                <w:szCs w:val="20"/>
              </w:rPr>
              <w:t xml:space="preserve"> </w:t>
            </w:r>
            <w:r w:rsidRPr="0037147F">
              <w:rPr>
                <w:rFonts w:asciiTheme="minorHAnsi" w:hAnsiTheme="minorHAnsi" w:cstheme="minorHAnsi"/>
                <w:sz w:val="20"/>
                <w:szCs w:val="20"/>
              </w:rPr>
              <w:t>She acknowledged the presence of the officials and other representatives from the Ministry.  The Facilitator requested the presenters to deliver a clear and concise presentation due to time constraints.</w:t>
            </w:r>
          </w:p>
        </w:tc>
        <w:tc>
          <w:tcPr>
            <w:tcW w:w="1326" w:type="dxa"/>
          </w:tcPr>
          <w:p w:rsidR="00E53264" w:rsidRDefault="00E53264">
            <w:r w:rsidRPr="000D0FC2">
              <w:t>-</w:t>
            </w:r>
          </w:p>
        </w:tc>
        <w:tc>
          <w:tcPr>
            <w:tcW w:w="1420" w:type="dxa"/>
          </w:tcPr>
          <w:p w:rsidR="00E53264" w:rsidRDefault="00E53264">
            <w:r w:rsidRPr="000D0FC2">
              <w:t>-</w:t>
            </w:r>
          </w:p>
        </w:tc>
        <w:tc>
          <w:tcPr>
            <w:tcW w:w="1373" w:type="dxa"/>
          </w:tcPr>
          <w:p w:rsidR="00E53264" w:rsidRDefault="00E53264">
            <w:r w:rsidRPr="000D0FC2">
              <w:t>-</w:t>
            </w:r>
          </w:p>
        </w:tc>
      </w:tr>
      <w:tr w:rsidR="00E53264" w:rsidRPr="0037147F" w:rsidTr="001E279A">
        <w:trPr>
          <w:trHeight w:val="3740"/>
        </w:trPr>
        <w:tc>
          <w:tcPr>
            <w:tcW w:w="2179" w:type="dxa"/>
          </w:tcPr>
          <w:p w:rsidR="00E53264" w:rsidRPr="0037147F" w:rsidRDefault="00E53264" w:rsidP="00B96291">
            <w:pPr>
              <w:tabs>
                <w:tab w:val="left" w:pos="7556"/>
              </w:tabs>
              <w:rPr>
                <w:rFonts w:asciiTheme="minorHAnsi" w:hAnsiTheme="minorHAnsi" w:cstheme="minorHAnsi"/>
                <w:sz w:val="20"/>
                <w:szCs w:val="20"/>
              </w:rPr>
            </w:pPr>
            <w:r w:rsidRPr="0037147F">
              <w:rPr>
                <w:rFonts w:asciiTheme="minorHAnsi" w:hAnsiTheme="minorHAnsi" w:cstheme="minorHAnsi"/>
                <w:b/>
                <w:sz w:val="20"/>
                <w:szCs w:val="20"/>
              </w:rPr>
              <w:t>ATTENDANCE</w:t>
            </w:r>
          </w:p>
        </w:tc>
        <w:tc>
          <w:tcPr>
            <w:tcW w:w="8870" w:type="dxa"/>
          </w:tcPr>
          <w:p w:rsidR="00E53264" w:rsidRPr="0037147F" w:rsidRDefault="00E53264" w:rsidP="00B96291">
            <w:pPr>
              <w:jc w:val="both"/>
              <w:rPr>
                <w:rFonts w:ascii="Arial" w:eastAsia="Calibri" w:hAnsi="Arial" w:cs="Arial"/>
                <w:b/>
                <w:sz w:val="20"/>
                <w:szCs w:val="20"/>
              </w:rPr>
            </w:pPr>
            <w:r w:rsidRPr="0037147F">
              <w:rPr>
                <w:rFonts w:ascii="Arial" w:hAnsi="Arial" w:cs="Arial"/>
                <w:b/>
                <w:sz w:val="20"/>
                <w:szCs w:val="20"/>
              </w:rPr>
              <w:t xml:space="preserve">THE ATTENDANCE REGISTER WAS CIRCULATED. </w:t>
            </w:r>
            <w:r w:rsidRPr="0037147F">
              <w:rPr>
                <w:rFonts w:ascii="Arial" w:eastAsia="Calibri" w:hAnsi="Arial" w:cs="Arial"/>
                <w:b/>
                <w:sz w:val="20"/>
                <w:szCs w:val="20"/>
              </w:rPr>
              <w:t>BELOW IS THE LIST OF ATTENDEES</w:t>
            </w:r>
          </w:p>
          <w:p w:rsidR="00E53264" w:rsidRPr="00C019F1" w:rsidRDefault="00E53264" w:rsidP="00B96291">
            <w:pPr>
              <w:tabs>
                <w:tab w:val="left" w:pos="7556"/>
              </w:tabs>
              <w:rPr>
                <w:sz w:val="6"/>
              </w:rPr>
            </w:pPr>
          </w:p>
          <w:tbl>
            <w:tblPr>
              <w:tblStyle w:val="TableGrid"/>
              <w:tblW w:w="8644" w:type="dxa"/>
              <w:tblLook w:val="04A0" w:firstRow="1" w:lastRow="0" w:firstColumn="1" w:lastColumn="0" w:noHBand="0" w:noVBand="1"/>
            </w:tblPr>
            <w:tblGrid>
              <w:gridCol w:w="846"/>
              <w:gridCol w:w="4363"/>
              <w:gridCol w:w="3435"/>
            </w:tblGrid>
            <w:tr w:rsidR="00E53264" w:rsidRPr="006C32CE" w:rsidTr="00EE44C3">
              <w:trPr>
                <w:trHeight w:val="283"/>
              </w:trPr>
              <w:tc>
                <w:tcPr>
                  <w:tcW w:w="489" w:type="pct"/>
                </w:tcPr>
                <w:p w:rsidR="00E53264" w:rsidRPr="006C32CE" w:rsidRDefault="00E53264" w:rsidP="00B96291">
                  <w:pPr>
                    <w:pStyle w:val="ListParagraph"/>
                    <w:numPr>
                      <w:ilvl w:val="0"/>
                      <w:numId w:val="1"/>
                    </w:numPr>
                    <w:ind w:right="-18"/>
                    <w:jc w:val="both"/>
                    <w:rPr>
                      <w:rFonts w:asciiTheme="minorHAnsi" w:hAnsiTheme="minorHAnsi" w:cstheme="minorHAnsi"/>
                      <w:sz w:val="20"/>
                      <w:szCs w:val="20"/>
                    </w:rPr>
                  </w:pPr>
                </w:p>
              </w:tc>
              <w:tc>
                <w:tcPr>
                  <w:tcW w:w="2524" w:type="pct"/>
                </w:tcPr>
                <w:p w:rsidR="00E53264" w:rsidRPr="006C32CE" w:rsidRDefault="00E53264" w:rsidP="00B96291">
                  <w:pPr>
                    <w:ind w:right="-18"/>
                    <w:jc w:val="both"/>
                    <w:rPr>
                      <w:rFonts w:asciiTheme="minorHAnsi" w:hAnsiTheme="minorHAnsi" w:cstheme="minorHAnsi"/>
                      <w:sz w:val="20"/>
                      <w:szCs w:val="20"/>
                    </w:rPr>
                  </w:pPr>
                  <w:r w:rsidRPr="006C32CE">
                    <w:rPr>
                      <w:rFonts w:asciiTheme="minorHAnsi" w:hAnsiTheme="minorHAnsi" w:cstheme="minorHAnsi"/>
                      <w:sz w:val="20"/>
                      <w:szCs w:val="20"/>
                    </w:rPr>
                    <w:t>National Commissioner</w:t>
                  </w:r>
                </w:p>
              </w:tc>
              <w:tc>
                <w:tcPr>
                  <w:tcW w:w="1987" w:type="pct"/>
                </w:tcPr>
                <w:p w:rsidR="00E53264" w:rsidRPr="006C32CE" w:rsidRDefault="00E53264" w:rsidP="000637E6">
                  <w:pPr>
                    <w:jc w:val="both"/>
                    <w:rPr>
                      <w:rFonts w:asciiTheme="minorHAnsi" w:hAnsiTheme="minorHAnsi" w:cstheme="minorHAnsi"/>
                      <w:sz w:val="20"/>
                      <w:szCs w:val="20"/>
                    </w:rPr>
                  </w:pPr>
                  <w:r w:rsidRPr="006C32CE">
                    <w:rPr>
                      <w:rFonts w:asciiTheme="minorHAnsi" w:hAnsiTheme="minorHAnsi" w:cstheme="minorHAnsi"/>
                      <w:sz w:val="20"/>
                      <w:szCs w:val="20"/>
                    </w:rPr>
                    <w:t>Mr. A Fraser</w:t>
                  </w:r>
                </w:p>
              </w:tc>
            </w:tr>
            <w:tr w:rsidR="00E53264" w:rsidRPr="006C32CE" w:rsidTr="00EE44C3">
              <w:trPr>
                <w:trHeight w:val="283"/>
              </w:trPr>
              <w:tc>
                <w:tcPr>
                  <w:tcW w:w="489" w:type="pct"/>
                </w:tcPr>
                <w:p w:rsidR="00E53264" w:rsidRPr="006C32CE" w:rsidRDefault="00E53264" w:rsidP="00B96291">
                  <w:pPr>
                    <w:pStyle w:val="ListParagraph"/>
                    <w:numPr>
                      <w:ilvl w:val="0"/>
                      <w:numId w:val="1"/>
                    </w:numPr>
                    <w:ind w:right="-18"/>
                    <w:jc w:val="both"/>
                    <w:rPr>
                      <w:rFonts w:asciiTheme="minorHAnsi" w:hAnsiTheme="minorHAnsi" w:cstheme="minorHAnsi"/>
                      <w:sz w:val="20"/>
                      <w:szCs w:val="20"/>
                    </w:rPr>
                  </w:pPr>
                </w:p>
              </w:tc>
              <w:tc>
                <w:tcPr>
                  <w:tcW w:w="2524" w:type="pct"/>
                </w:tcPr>
                <w:p w:rsidR="00E53264" w:rsidRPr="006C32CE" w:rsidRDefault="00E53264" w:rsidP="00B96291">
                  <w:pPr>
                    <w:ind w:right="-18"/>
                    <w:jc w:val="both"/>
                    <w:rPr>
                      <w:rFonts w:asciiTheme="minorHAnsi" w:hAnsiTheme="minorHAnsi" w:cstheme="minorHAnsi"/>
                      <w:sz w:val="20"/>
                      <w:szCs w:val="20"/>
                    </w:rPr>
                  </w:pPr>
                  <w:r w:rsidRPr="006C32CE">
                    <w:rPr>
                      <w:rFonts w:asciiTheme="minorHAnsi" w:hAnsiTheme="minorHAnsi" w:cstheme="minorHAnsi"/>
                      <w:sz w:val="20"/>
                      <w:szCs w:val="20"/>
                    </w:rPr>
                    <w:t>Chief Financial Officer</w:t>
                  </w:r>
                </w:p>
              </w:tc>
              <w:tc>
                <w:tcPr>
                  <w:tcW w:w="1987" w:type="pct"/>
                </w:tcPr>
                <w:p w:rsidR="00E53264" w:rsidRPr="006C32CE" w:rsidRDefault="00E53264" w:rsidP="00B96291">
                  <w:pPr>
                    <w:jc w:val="both"/>
                    <w:rPr>
                      <w:rFonts w:asciiTheme="minorHAnsi" w:hAnsiTheme="minorHAnsi" w:cstheme="minorHAnsi"/>
                      <w:sz w:val="20"/>
                      <w:szCs w:val="20"/>
                    </w:rPr>
                  </w:pPr>
                  <w:r w:rsidRPr="006C32CE">
                    <w:rPr>
                      <w:rFonts w:asciiTheme="minorHAnsi" w:hAnsiTheme="minorHAnsi" w:cstheme="minorHAnsi"/>
                      <w:sz w:val="20"/>
                      <w:szCs w:val="20"/>
                    </w:rPr>
                    <w:t>Mr D.K.N. Ligege</w:t>
                  </w:r>
                </w:p>
              </w:tc>
            </w:tr>
            <w:tr w:rsidR="00E53264" w:rsidRPr="006C32CE" w:rsidTr="00EE44C3">
              <w:trPr>
                <w:trHeight w:val="283"/>
              </w:trPr>
              <w:tc>
                <w:tcPr>
                  <w:tcW w:w="489" w:type="pct"/>
                </w:tcPr>
                <w:p w:rsidR="00E53264" w:rsidRPr="006C32CE" w:rsidRDefault="00E53264" w:rsidP="00B96291">
                  <w:pPr>
                    <w:pStyle w:val="ListParagraph"/>
                    <w:numPr>
                      <w:ilvl w:val="0"/>
                      <w:numId w:val="1"/>
                    </w:numPr>
                    <w:ind w:right="-18"/>
                    <w:jc w:val="both"/>
                    <w:rPr>
                      <w:rFonts w:asciiTheme="minorHAnsi" w:hAnsiTheme="minorHAnsi" w:cstheme="minorHAnsi"/>
                      <w:sz w:val="20"/>
                      <w:szCs w:val="20"/>
                    </w:rPr>
                  </w:pPr>
                </w:p>
              </w:tc>
              <w:tc>
                <w:tcPr>
                  <w:tcW w:w="2524" w:type="pct"/>
                </w:tcPr>
                <w:p w:rsidR="00E53264" w:rsidRPr="006C32CE" w:rsidRDefault="00E53264" w:rsidP="00B96291">
                  <w:pPr>
                    <w:ind w:right="-18"/>
                    <w:jc w:val="both"/>
                    <w:rPr>
                      <w:rFonts w:asciiTheme="minorHAnsi" w:hAnsiTheme="minorHAnsi" w:cstheme="minorHAnsi"/>
                      <w:sz w:val="20"/>
                      <w:szCs w:val="20"/>
                    </w:rPr>
                  </w:pPr>
                  <w:r w:rsidRPr="006C32CE">
                    <w:rPr>
                      <w:rFonts w:asciiTheme="minorHAnsi" w:hAnsiTheme="minorHAnsi" w:cstheme="minorHAnsi"/>
                      <w:sz w:val="20"/>
                      <w:szCs w:val="20"/>
                    </w:rPr>
                    <w:t>CDC: Human Resources</w:t>
                  </w:r>
                </w:p>
              </w:tc>
              <w:tc>
                <w:tcPr>
                  <w:tcW w:w="1987" w:type="pct"/>
                </w:tcPr>
                <w:p w:rsidR="00E53264" w:rsidRPr="006C32CE" w:rsidRDefault="00E53264" w:rsidP="00B96291">
                  <w:pPr>
                    <w:jc w:val="both"/>
                    <w:rPr>
                      <w:rFonts w:asciiTheme="minorHAnsi" w:hAnsiTheme="minorHAnsi" w:cstheme="minorHAnsi"/>
                      <w:sz w:val="20"/>
                      <w:szCs w:val="20"/>
                    </w:rPr>
                  </w:pPr>
                  <w:r w:rsidRPr="006C32CE">
                    <w:rPr>
                      <w:rFonts w:asciiTheme="minorHAnsi" w:hAnsiTheme="minorHAnsi" w:cstheme="minorHAnsi"/>
                      <w:sz w:val="20"/>
                      <w:szCs w:val="20"/>
                    </w:rPr>
                    <w:t>ADV. M. Mashibini</w:t>
                  </w:r>
                </w:p>
              </w:tc>
            </w:tr>
            <w:tr w:rsidR="00E53264" w:rsidRPr="006C32CE" w:rsidTr="00EE44C3">
              <w:trPr>
                <w:trHeight w:val="283"/>
              </w:trPr>
              <w:tc>
                <w:tcPr>
                  <w:tcW w:w="489" w:type="pct"/>
                </w:tcPr>
                <w:p w:rsidR="00E53264" w:rsidRPr="006C32CE" w:rsidRDefault="00E53264" w:rsidP="00B96291">
                  <w:pPr>
                    <w:pStyle w:val="ListParagraph"/>
                    <w:numPr>
                      <w:ilvl w:val="0"/>
                      <w:numId w:val="1"/>
                    </w:numPr>
                    <w:ind w:right="-18"/>
                    <w:jc w:val="both"/>
                    <w:rPr>
                      <w:rFonts w:asciiTheme="minorHAnsi" w:hAnsiTheme="minorHAnsi" w:cstheme="minorHAnsi"/>
                      <w:sz w:val="20"/>
                      <w:szCs w:val="20"/>
                    </w:rPr>
                  </w:pPr>
                </w:p>
              </w:tc>
              <w:tc>
                <w:tcPr>
                  <w:tcW w:w="2524" w:type="pct"/>
                </w:tcPr>
                <w:p w:rsidR="00E53264" w:rsidRPr="006C32CE" w:rsidRDefault="00E53264" w:rsidP="00B96291">
                  <w:pPr>
                    <w:ind w:right="-18"/>
                    <w:jc w:val="both"/>
                    <w:rPr>
                      <w:rFonts w:asciiTheme="minorHAnsi" w:hAnsiTheme="minorHAnsi" w:cstheme="minorHAnsi"/>
                      <w:sz w:val="20"/>
                      <w:szCs w:val="20"/>
                    </w:rPr>
                  </w:pPr>
                  <w:r w:rsidRPr="006C32CE">
                    <w:rPr>
                      <w:rFonts w:asciiTheme="minorHAnsi" w:hAnsiTheme="minorHAnsi" w:cstheme="minorHAnsi"/>
                      <w:sz w:val="20"/>
                      <w:szCs w:val="20"/>
                    </w:rPr>
                    <w:t>CDC: GITO</w:t>
                  </w:r>
                </w:p>
              </w:tc>
              <w:tc>
                <w:tcPr>
                  <w:tcW w:w="1987" w:type="pct"/>
                </w:tcPr>
                <w:p w:rsidR="00E53264" w:rsidRPr="006C32CE" w:rsidRDefault="00E53264" w:rsidP="00B96291">
                  <w:pPr>
                    <w:jc w:val="both"/>
                    <w:rPr>
                      <w:rFonts w:asciiTheme="minorHAnsi" w:hAnsiTheme="minorHAnsi" w:cstheme="minorHAnsi"/>
                      <w:sz w:val="20"/>
                      <w:szCs w:val="20"/>
                    </w:rPr>
                  </w:pPr>
                  <w:r w:rsidRPr="006C32CE">
                    <w:rPr>
                      <w:rFonts w:asciiTheme="minorHAnsi" w:hAnsiTheme="minorHAnsi" w:cstheme="minorHAnsi"/>
                      <w:sz w:val="20"/>
                      <w:szCs w:val="20"/>
                    </w:rPr>
                    <w:t>Ms. I. N. Mosupye</w:t>
                  </w:r>
                </w:p>
              </w:tc>
            </w:tr>
            <w:tr w:rsidR="00E53264" w:rsidRPr="006C32CE" w:rsidTr="00EE44C3">
              <w:trPr>
                <w:trHeight w:val="283"/>
              </w:trPr>
              <w:tc>
                <w:tcPr>
                  <w:tcW w:w="489" w:type="pct"/>
                </w:tcPr>
                <w:p w:rsidR="00E53264" w:rsidRPr="006C32CE" w:rsidRDefault="00E53264" w:rsidP="00B96291">
                  <w:pPr>
                    <w:pStyle w:val="ListParagraph"/>
                    <w:numPr>
                      <w:ilvl w:val="0"/>
                      <w:numId w:val="1"/>
                    </w:numPr>
                    <w:ind w:right="-18"/>
                    <w:jc w:val="both"/>
                    <w:rPr>
                      <w:rFonts w:asciiTheme="minorHAnsi" w:hAnsiTheme="minorHAnsi" w:cstheme="minorHAnsi"/>
                      <w:sz w:val="20"/>
                      <w:szCs w:val="20"/>
                    </w:rPr>
                  </w:pPr>
                </w:p>
              </w:tc>
              <w:tc>
                <w:tcPr>
                  <w:tcW w:w="2524" w:type="pct"/>
                </w:tcPr>
                <w:p w:rsidR="00E53264" w:rsidRPr="006C32CE" w:rsidRDefault="00E53264" w:rsidP="00B96291">
                  <w:pPr>
                    <w:ind w:right="-18"/>
                    <w:jc w:val="both"/>
                    <w:rPr>
                      <w:rFonts w:asciiTheme="minorHAnsi" w:hAnsiTheme="minorHAnsi" w:cstheme="minorHAnsi"/>
                      <w:sz w:val="20"/>
                      <w:szCs w:val="20"/>
                    </w:rPr>
                  </w:pPr>
                  <w:r w:rsidRPr="006C32CE">
                    <w:rPr>
                      <w:rFonts w:asciiTheme="minorHAnsi" w:hAnsiTheme="minorHAnsi" w:cstheme="minorHAnsi"/>
                      <w:sz w:val="20"/>
                      <w:szCs w:val="20"/>
                    </w:rPr>
                    <w:t>CDC: Strategic Management</w:t>
                  </w:r>
                </w:p>
              </w:tc>
              <w:tc>
                <w:tcPr>
                  <w:tcW w:w="1987" w:type="pct"/>
                </w:tcPr>
                <w:p w:rsidR="00E53264" w:rsidRPr="006C32CE" w:rsidRDefault="00E53264" w:rsidP="00B96291">
                  <w:pPr>
                    <w:jc w:val="both"/>
                    <w:rPr>
                      <w:rFonts w:asciiTheme="minorHAnsi" w:hAnsiTheme="minorHAnsi" w:cstheme="minorHAnsi"/>
                      <w:sz w:val="20"/>
                      <w:szCs w:val="20"/>
                    </w:rPr>
                  </w:pPr>
                  <w:r w:rsidRPr="006C32CE">
                    <w:rPr>
                      <w:rFonts w:asciiTheme="minorHAnsi" w:hAnsiTheme="minorHAnsi" w:cstheme="minorHAnsi"/>
                      <w:sz w:val="20"/>
                      <w:szCs w:val="20"/>
                    </w:rPr>
                    <w:t>Mr. J Katenga</w:t>
                  </w:r>
                </w:p>
              </w:tc>
            </w:tr>
            <w:tr w:rsidR="00E53264" w:rsidRPr="006C32CE" w:rsidTr="00EE44C3">
              <w:trPr>
                <w:trHeight w:val="283"/>
              </w:trPr>
              <w:tc>
                <w:tcPr>
                  <w:tcW w:w="489" w:type="pct"/>
                </w:tcPr>
                <w:p w:rsidR="00E53264" w:rsidRPr="006C32CE" w:rsidRDefault="00E53264" w:rsidP="00B96291">
                  <w:pPr>
                    <w:pStyle w:val="ListParagraph"/>
                    <w:numPr>
                      <w:ilvl w:val="0"/>
                      <w:numId w:val="1"/>
                    </w:numPr>
                    <w:ind w:right="-18"/>
                    <w:jc w:val="both"/>
                    <w:rPr>
                      <w:rFonts w:asciiTheme="minorHAnsi" w:hAnsiTheme="minorHAnsi" w:cstheme="minorHAnsi"/>
                      <w:sz w:val="20"/>
                      <w:szCs w:val="20"/>
                    </w:rPr>
                  </w:pPr>
                </w:p>
              </w:tc>
              <w:tc>
                <w:tcPr>
                  <w:tcW w:w="2524" w:type="pct"/>
                </w:tcPr>
                <w:p w:rsidR="00E53264" w:rsidRPr="006C32CE" w:rsidRDefault="00E53264" w:rsidP="00B96291">
                  <w:pPr>
                    <w:ind w:right="-18"/>
                    <w:jc w:val="both"/>
                    <w:rPr>
                      <w:rFonts w:asciiTheme="minorHAnsi" w:hAnsiTheme="minorHAnsi" w:cstheme="minorHAnsi"/>
                      <w:sz w:val="20"/>
                      <w:szCs w:val="20"/>
                    </w:rPr>
                  </w:pPr>
                  <w:r w:rsidRPr="006C32CE">
                    <w:rPr>
                      <w:rFonts w:asciiTheme="minorHAnsi" w:hAnsiTheme="minorHAnsi" w:cstheme="minorHAnsi"/>
                      <w:sz w:val="20"/>
                      <w:szCs w:val="20"/>
                    </w:rPr>
                    <w:t>CDC: Incarceration and Corrections</w:t>
                  </w:r>
                </w:p>
              </w:tc>
              <w:tc>
                <w:tcPr>
                  <w:tcW w:w="1987" w:type="pct"/>
                </w:tcPr>
                <w:p w:rsidR="00E53264" w:rsidRPr="006C32CE" w:rsidRDefault="00E53264" w:rsidP="00B96291">
                  <w:pPr>
                    <w:jc w:val="both"/>
                    <w:rPr>
                      <w:rFonts w:asciiTheme="minorHAnsi" w:hAnsiTheme="minorHAnsi" w:cstheme="minorHAnsi"/>
                      <w:sz w:val="20"/>
                      <w:szCs w:val="20"/>
                    </w:rPr>
                  </w:pPr>
                  <w:r w:rsidRPr="006C32CE">
                    <w:rPr>
                      <w:rFonts w:asciiTheme="minorHAnsi" w:hAnsiTheme="minorHAnsi" w:cstheme="minorHAnsi"/>
                      <w:sz w:val="20"/>
                      <w:szCs w:val="20"/>
                    </w:rPr>
                    <w:t>Mr. M. Thobakgale</w:t>
                  </w:r>
                </w:p>
              </w:tc>
            </w:tr>
            <w:tr w:rsidR="00E53264" w:rsidRPr="006C32CE" w:rsidTr="00EE44C3">
              <w:trPr>
                <w:trHeight w:val="283"/>
              </w:trPr>
              <w:tc>
                <w:tcPr>
                  <w:tcW w:w="489" w:type="pct"/>
                </w:tcPr>
                <w:p w:rsidR="00E53264" w:rsidRPr="006C32CE" w:rsidRDefault="00E53264" w:rsidP="00B96291">
                  <w:pPr>
                    <w:pStyle w:val="ListParagraph"/>
                    <w:numPr>
                      <w:ilvl w:val="0"/>
                      <w:numId w:val="1"/>
                    </w:numPr>
                    <w:ind w:right="-18"/>
                    <w:jc w:val="both"/>
                    <w:rPr>
                      <w:rFonts w:asciiTheme="minorHAnsi" w:hAnsiTheme="minorHAnsi" w:cstheme="minorHAnsi"/>
                      <w:sz w:val="20"/>
                      <w:szCs w:val="20"/>
                    </w:rPr>
                  </w:pPr>
                </w:p>
              </w:tc>
              <w:tc>
                <w:tcPr>
                  <w:tcW w:w="2524" w:type="pct"/>
                </w:tcPr>
                <w:p w:rsidR="00E53264" w:rsidRPr="006C32CE" w:rsidRDefault="00E53264" w:rsidP="00B96291">
                  <w:pPr>
                    <w:ind w:right="-18"/>
                    <w:jc w:val="both"/>
                    <w:rPr>
                      <w:rFonts w:asciiTheme="minorHAnsi" w:hAnsiTheme="minorHAnsi" w:cstheme="minorHAnsi"/>
                      <w:sz w:val="20"/>
                      <w:szCs w:val="20"/>
                    </w:rPr>
                  </w:pPr>
                  <w:r w:rsidRPr="006C32CE">
                    <w:rPr>
                      <w:rFonts w:asciiTheme="minorHAnsi" w:hAnsiTheme="minorHAnsi" w:cstheme="minorHAnsi"/>
                      <w:sz w:val="20"/>
                      <w:szCs w:val="20"/>
                    </w:rPr>
                    <w:t>CDC: Remand detention</w:t>
                  </w:r>
                </w:p>
              </w:tc>
              <w:tc>
                <w:tcPr>
                  <w:tcW w:w="1987" w:type="pct"/>
                </w:tcPr>
                <w:p w:rsidR="00E53264" w:rsidRPr="006C32CE" w:rsidRDefault="00E53264" w:rsidP="007F500E">
                  <w:pPr>
                    <w:jc w:val="both"/>
                    <w:rPr>
                      <w:rFonts w:asciiTheme="minorHAnsi" w:hAnsiTheme="minorHAnsi" w:cstheme="minorHAnsi"/>
                      <w:sz w:val="20"/>
                      <w:szCs w:val="20"/>
                    </w:rPr>
                  </w:pPr>
                  <w:r w:rsidRPr="006C32CE">
                    <w:rPr>
                      <w:rFonts w:asciiTheme="minorHAnsi" w:hAnsiTheme="minorHAnsi" w:cstheme="minorHAnsi"/>
                      <w:sz w:val="20"/>
                      <w:szCs w:val="20"/>
                    </w:rPr>
                    <w:t xml:space="preserve">Ms. C. Ramulifho </w:t>
                  </w:r>
                </w:p>
              </w:tc>
            </w:tr>
            <w:tr w:rsidR="00E53264" w:rsidRPr="006C32CE" w:rsidTr="00EE44C3">
              <w:trPr>
                <w:trHeight w:val="283"/>
              </w:trPr>
              <w:tc>
                <w:tcPr>
                  <w:tcW w:w="489" w:type="pct"/>
                </w:tcPr>
                <w:p w:rsidR="00E53264" w:rsidRPr="006C32CE" w:rsidRDefault="00E53264" w:rsidP="00B96291">
                  <w:pPr>
                    <w:pStyle w:val="ListParagraph"/>
                    <w:numPr>
                      <w:ilvl w:val="0"/>
                      <w:numId w:val="1"/>
                    </w:numPr>
                    <w:ind w:right="-18"/>
                    <w:jc w:val="both"/>
                    <w:rPr>
                      <w:rFonts w:asciiTheme="minorHAnsi" w:hAnsiTheme="minorHAnsi" w:cstheme="minorHAnsi"/>
                      <w:sz w:val="20"/>
                      <w:szCs w:val="20"/>
                    </w:rPr>
                  </w:pPr>
                </w:p>
              </w:tc>
              <w:tc>
                <w:tcPr>
                  <w:tcW w:w="2524" w:type="pct"/>
                </w:tcPr>
                <w:p w:rsidR="00E53264" w:rsidRPr="006C32CE" w:rsidRDefault="00E53264" w:rsidP="00B96291">
                  <w:pPr>
                    <w:ind w:right="-18"/>
                    <w:jc w:val="both"/>
                    <w:rPr>
                      <w:rFonts w:asciiTheme="minorHAnsi" w:hAnsiTheme="minorHAnsi" w:cstheme="minorHAnsi"/>
                      <w:sz w:val="20"/>
                      <w:szCs w:val="20"/>
                    </w:rPr>
                  </w:pPr>
                  <w:r w:rsidRPr="006C32CE">
                    <w:rPr>
                      <w:rFonts w:asciiTheme="minorHAnsi" w:hAnsiTheme="minorHAnsi" w:cstheme="minorHAnsi"/>
                      <w:sz w:val="20"/>
                      <w:szCs w:val="20"/>
                    </w:rPr>
                    <w:t>RC :Gauteng</w:t>
                  </w:r>
                </w:p>
              </w:tc>
              <w:tc>
                <w:tcPr>
                  <w:tcW w:w="1987" w:type="pct"/>
                </w:tcPr>
                <w:p w:rsidR="00E53264" w:rsidRPr="006C32CE" w:rsidRDefault="00E53264" w:rsidP="00B96291">
                  <w:pPr>
                    <w:jc w:val="both"/>
                    <w:rPr>
                      <w:rFonts w:asciiTheme="minorHAnsi" w:hAnsiTheme="minorHAnsi" w:cstheme="minorHAnsi"/>
                      <w:sz w:val="20"/>
                      <w:szCs w:val="20"/>
                    </w:rPr>
                  </w:pPr>
                  <w:r w:rsidRPr="006C32CE">
                    <w:rPr>
                      <w:rFonts w:asciiTheme="minorHAnsi" w:hAnsiTheme="minorHAnsi" w:cstheme="minorHAnsi"/>
                      <w:sz w:val="20"/>
                      <w:szCs w:val="20"/>
                    </w:rPr>
                    <w:t>Ms. T. G. Molatedi</w:t>
                  </w:r>
                </w:p>
              </w:tc>
            </w:tr>
            <w:tr w:rsidR="00E53264" w:rsidRPr="006C32CE" w:rsidTr="00EE44C3">
              <w:trPr>
                <w:trHeight w:val="228"/>
              </w:trPr>
              <w:tc>
                <w:tcPr>
                  <w:tcW w:w="489" w:type="pct"/>
                </w:tcPr>
                <w:p w:rsidR="00E53264" w:rsidRPr="006C32CE" w:rsidRDefault="00E53264" w:rsidP="00B96291">
                  <w:pPr>
                    <w:pStyle w:val="ListParagraph"/>
                    <w:numPr>
                      <w:ilvl w:val="0"/>
                      <w:numId w:val="1"/>
                    </w:numPr>
                    <w:ind w:right="-18"/>
                    <w:jc w:val="both"/>
                    <w:rPr>
                      <w:rFonts w:asciiTheme="minorHAnsi" w:hAnsiTheme="minorHAnsi" w:cstheme="minorHAnsi"/>
                      <w:sz w:val="20"/>
                      <w:szCs w:val="20"/>
                    </w:rPr>
                  </w:pPr>
                </w:p>
              </w:tc>
              <w:tc>
                <w:tcPr>
                  <w:tcW w:w="2524" w:type="pct"/>
                </w:tcPr>
                <w:p w:rsidR="00E53264" w:rsidRPr="006C32CE" w:rsidRDefault="00E53264" w:rsidP="00B96291">
                  <w:pPr>
                    <w:ind w:right="-18"/>
                    <w:jc w:val="both"/>
                    <w:rPr>
                      <w:rFonts w:asciiTheme="minorHAnsi" w:hAnsiTheme="minorHAnsi" w:cstheme="minorHAnsi"/>
                      <w:sz w:val="20"/>
                      <w:szCs w:val="20"/>
                    </w:rPr>
                  </w:pPr>
                  <w:r w:rsidRPr="006C32CE">
                    <w:rPr>
                      <w:rFonts w:asciiTheme="minorHAnsi" w:hAnsiTheme="minorHAnsi" w:cstheme="minorHAnsi"/>
                      <w:sz w:val="20"/>
                      <w:szCs w:val="20"/>
                    </w:rPr>
                    <w:t>RC :FS/NC</w:t>
                  </w:r>
                </w:p>
              </w:tc>
              <w:tc>
                <w:tcPr>
                  <w:tcW w:w="1987" w:type="pct"/>
                </w:tcPr>
                <w:p w:rsidR="00E53264" w:rsidRPr="006C32CE" w:rsidRDefault="00E53264" w:rsidP="00B96291">
                  <w:pPr>
                    <w:jc w:val="both"/>
                    <w:rPr>
                      <w:rFonts w:asciiTheme="minorHAnsi" w:hAnsiTheme="minorHAnsi" w:cstheme="minorHAnsi"/>
                      <w:sz w:val="20"/>
                      <w:szCs w:val="20"/>
                    </w:rPr>
                  </w:pPr>
                  <w:r w:rsidRPr="006C32CE">
                    <w:rPr>
                      <w:rFonts w:asciiTheme="minorHAnsi" w:hAnsiTheme="minorHAnsi" w:cstheme="minorHAnsi"/>
                      <w:sz w:val="20"/>
                      <w:szCs w:val="20"/>
                    </w:rPr>
                    <w:t>Ms. S. Moodley</w:t>
                  </w:r>
                </w:p>
              </w:tc>
            </w:tr>
            <w:tr w:rsidR="00E53264" w:rsidRPr="006C32CE" w:rsidTr="00EE44C3">
              <w:trPr>
                <w:trHeight w:val="283"/>
              </w:trPr>
              <w:tc>
                <w:tcPr>
                  <w:tcW w:w="489" w:type="pct"/>
                </w:tcPr>
                <w:p w:rsidR="00E53264" w:rsidRPr="006C32CE" w:rsidRDefault="00E53264" w:rsidP="00B96291">
                  <w:pPr>
                    <w:pStyle w:val="ListParagraph"/>
                    <w:numPr>
                      <w:ilvl w:val="0"/>
                      <w:numId w:val="1"/>
                    </w:numPr>
                    <w:ind w:right="-18"/>
                    <w:jc w:val="both"/>
                    <w:rPr>
                      <w:rFonts w:asciiTheme="minorHAnsi" w:hAnsiTheme="minorHAnsi" w:cstheme="minorHAnsi"/>
                      <w:sz w:val="20"/>
                      <w:szCs w:val="20"/>
                    </w:rPr>
                  </w:pPr>
                </w:p>
              </w:tc>
              <w:tc>
                <w:tcPr>
                  <w:tcW w:w="2524" w:type="pct"/>
                </w:tcPr>
                <w:p w:rsidR="00E53264" w:rsidRPr="006C32CE" w:rsidRDefault="00E53264" w:rsidP="00B96291">
                  <w:pPr>
                    <w:ind w:right="-18"/>
                    <w:jc w:val="both"/>
                    <w:rPr>
                      <w:rFonts w:asciiTheme="minorHAnsi" w:hAnsiTheme="minorHAnsi" w:cstheme="minorHAnsi"/>
                      <w:sz w:val="20"/>
                      <w:szCs w:val="20"/>
                    </w:rPr>
                  </w:pPr>
                  <w:r w:rsidRPr="006C32CE">
                    <w:rPr>
                      <w:rFonts w:asciiTheme="minorHAnsi" w:hAnsiTheme="minorHAnsi" w:cstheme="minorHAnsi"/>
                      <w:sz w:val="20"/>
                      <w:szCs w:val="20"/>
                    </w:rPr>
                    <w:t>RC:WC</w:t>
                  </w:r>
                </w:p>
              </w:tc>
              <w:tc>
                <w:tcPr>
                  <w:tcW w:w="1987" w:type="pct"/>
                </w:tcPr>
                <w:p w:rsidR="00E53264" w:rsidRPr="006C32CE" w:rsidRDefault="00E53264" w:rsidP="00B96291">
                  <w:pPr>
                    <w:jc w:val="both"/>
                    <w:rPr>
                      <w:rFonts w:asciiTheme="minorHAnsi" w:hAnsiTheme="minorHAnsi" w:cstheme="minorHAnsi"/>
                      <w:sz w:val="20"/>
                      <w:szCs w:val="20"/>
                    </w:rPr>
                  </w:pPr>
                  <w:r w:rsidRPr="006C32CE">
                    <w:rPr>
                      <w:rFonts w:asciiTheme="minorHAnsi" w:hAnsiTheme="minorHAnsi" w:cstheme="minorHAnsi"/>
                      <w:sz w:val="20"/>
                      <w:szCs w:val="20"/>
                    </w:rPr>
                    <w:t>Mr. D. J.  Klaas</w:t>
                  </w:r>
                </w:p>
              </w:tc>
            </w:tr>
            <w:tr w:rsidR="00E53264" w:rsidRPr="006C32CE" w:rsidTr="00EE44C3">
              <w:trPr>
                <w:trHeight w:val="283"/>
              </w:trPr>
              <w:tc>
                <w:tcPr>
                  <w:tcW w:w="489" w:type="pct"/>
                </w:tcPr>
                <w:p w:rsidR="00E53264" w:rsidRPr="006C32CE" w:rsidRDefault="00E53264" w:rsidP="00B96291">
                  <w:pPr>
                    <w:pStyle w:val="ListParagraph"/>
                    <w:numPr>
                      <w:ilvl w:val="0"/>
                      <w:numId w:val="1"/>
                    </w:numPr>
                    <w:ind w:right="-18"/>
                    <w:jc w:val="both"/>
                    <w:rPr>
                      <w:rFonts w:asciiTheme="minorHAnsi" w:hAnsiTheme="minorHAnsi" w:cstheme="minorHAnsi"/>
                      <w:sz w:val="20"/>
                      <w:szCs w:val="20"/>
                    </w:rPr>
                  </w:pPr>
                </w:p>
              </w:tc>
              <w:tc>
                <w:tcPr>
                  <w:tcW w:w="2524" w:type="pct"/>
                </w:tcPr>
                <w:p w:rsidR="00E53264" w:rsidRPr="006C32CE" w:rsidRDefault="00E53264" w:rsidP="00B96291">
                  <w:pPr>
                    <w:ind w:right="-18"/>
                    <w:jc w:val="both"/>
                    <w:rPr>
                      <w:rFonts w:asciiTheme="minorHAnsi" w:hAnsiTheme="minorHAnsi" w:cstheme="minorHAnsi"/>
                      <w:sz w:val="20"/>
                      <w:szCs w:val="20"/>
                    </w:rPr>
                  </w:pPr>
                  <w:r w:rsidRPr="006C32CE">
                    <w:rPr>
                      <w:rFonts w:asciiTheme="minorHAnsi" w:hAnsiTheme="minorHAnsi" w:cstheme="minorHAnsi"/>
                      <w:sz w:val="20"/>
                      <w:szCs w:val="20"/>
                    </w:rPr>
                    <w:t>RC: EC</w:t>
                  </w:r>
                </w:p>
              </w:tc>
              <w:tc>
                <w:tcPr>
                  <w:tcW w:w="1987" w:type="pct"/>
                </w:tcPr>
                <w:p w:rsidR="00E53264" w:rsidRPr="006C32CE" w:rsidRDefault="00E53264" w:rsidP="00B96291">
                  <w:pPr>
                    <w:jc w:val="both"/>
                    <w:rPr>
                      <w:rFonts w:asciiTheme="minorHAnsi" w:hAnsiTheme="minorHAnsi" w:cstheme="minorHAnsi"/>
                      <w:sz w:val="20"/>
                      <w:szCs w:val="20"/>
                    </w:rPr>
                  </w:pPr>
                  <w:r w:rsidRPr="006C32CE">
                    <w:rPr>
                      <w:rFonts w:asciiTheme="minorHAnsi" w:hAnsiTheme="minorHAnsi" w:cstheme="minorHAnsi"/>
                      <w:sz w:val="20"/>
                      <w:szCs w:val="20"/>
                    </w:rPr>
                    <w:t>Mr. P. Mbambo</w:t>
                  </w:r>
                </w:p>
              </w:tc>
            </w:tr>
            <w:tr w:rsidR="00E53264" w:rsidRPr="006C32CE" w:rsidTr="00EE44C3">
              <w:trPr>
                <w:trHeight w:val="283"/>
              </w:trPr>
              <w:tc>
                <w:tcPr>
                  <w:tcW w:w="489" w:type="pct"/>
                </w:tcPr>
                <w:p w:rsidR="00E53264" w:rsidRPr="006C32CE" w:rsidRDefault="00E53264" w:rsidP="00B96291">
                  <w:pPr>
                    <w:pStyle w:val="ListParagraph"/>
                    <w:numPr>
                      <w:ilvl w:val="0"/>
                      <w:numId w:val="1"/>
                    </w:numPr>
                    <w:ind w:right="-18"/>
                    <w:jc w:val="both"/>
                    <w:rPr>
                      <w:rFonts w:asciiTheme="minorHAnsi" w:hAnsiTheme="minorHAnsi" w:cstheme="minorHAnsi"/>
                      <w:sz w:val="20"/>
                      <w:szCs w:val="20"/>
                    </w:rPr>
                  </w:pPr>
                </w:p>
              </w:tc>
              <w:tc>
                <w:tcPr>
                  <w:tcW w:w="2524" w:type="pct"/>
                </w:tcPr>
                <w:p w:rsidR="00E53264" w:rsidRPr="006C32CE" w:rsidRDefault="00E53264" w:rsidP="00EE4FE9">
                  <w:pPr>
                    <w:ind w:right="-18"/>
                    <w:jc w:val="both"/>
                    <w:rPr>
                      <w:rFonts w:asciiTheme="minorHAnsi" w:hAnsiTheme="minorHAnsi" w:cstheme="minorHAnsi"/>
                      <w:sz w:val="20"/>
                      <w:szCs w:val="20"/>
                    </w:rPr>
                  </w:pPr>
                  <w:r w:rsidRPr="006C32CE">
                    <w:rPr>
                      <w:rFonts w:asciiTheme="minorHAnsi" w:hAnsiTheme="minorHAnsi" w:cstheme="minorHAnsi"/>
                      <w:sz w:val="20"/>
                      <w:szCs w:val="20"/>
                    </w:rPr>
                    <w:t>RC:LMN</w:t>
                  </w:r>
                </w:p>
              </w:tc>
              <w:tc>
                <w:tcPr>
                  <w:tcW w:w="1987" w:type="pct"/>
                </w:tcPr>
                <w:p w:rsidR="00E53264" w:rsidRPr="006C32CE" w:rsidRDefault="00E53264" w:rsidP="00EE4FE9">
                  <w:pPr>
                    <w:jc w:val="both"/>
                    <w:rPr>
                      <w:rFonts w:asciiTheme="minorHAnsi" w:hAnsiTheme="minorHAnsi" w:cstheme="minorHAnsi"/>
                      <w:sz w:val="20"/>
                      <w:szCs w:val="20"/>
                    </w:rPr>
                  </w:pPr>
                  <w:r w:rsidRPr="006C32CE">
                    <w:rPr>
                      <w:rFonts w:asciiTheme="minorHAnsi" w:hAnsiTheme="minorHAnsi" w:cstheme="minorHAnsi"/>
                      <w:sz w:val="20"/>
                      <w:szCs w:val="20"/>
                    </w:rPr>
                    <w:t>Mr. T</w:t>
                  </w:r>
                  <w:r w:rsidR="00027A77">
                    <w:rPr>
                      <w:rFonts w:asciiTheme="minorHAnsi" w:hAnsiTheme="minorHAnsi" w:cstheme="minorHAnsi"/>
                      <w:sz w:val="20"/>
                      <w:szCs w:val="20"/>
                    </w:rPr>
                    <w:t>.</w:t>
                  </w:r>
                  <w:r w:rsidRPr="006C32CE">
                    <w:rPr>
                      <w:rFonts w:asciiTheme="minorHAnsi" w:hAnsiTheme="minorHAnsi" w:cstheme="minorHAnsi"/>
                      <w:sz w:val="20"/>
                      <w:szCs w:val="20"/>
                    </w:rPr>
                    <w:t xml:space="preserve"> Thokolo</w:t>
                  </w:r>
                </w:p>
              </w:tc>
            </w:tr>
            <w:tr w:rsidR="00E53264" w:rsidRPr="006C32CE" w:rsidTr="00EE44C3">
              <w:trPr>
                <w:trHeight w:val="283"/>
              </w:trPr>
              <w:tc>
                <w:tcPr>
                  <w:tcW w:w="489" w:type="pct"/>
                </w:tcPr>
                <w:p w:rsidR="00E53264" w:rsidRPr="006C32CE" w:rsidRDefault="00E53264" w:rsidP="00B96291">
                  <w:pPr>
                    <w:pStyle w:val="ListParagraph"/>
                    <w:numPr>
                      <w:ilvl w:val="0"/>
                      <w:numId w:val="1"/>
                    </w:numPr>
                    <w:ind w:right="-18"/>
                    <w:jc w:val="both"/>
                    <w:rPr>
                      <w:rFonts w:asciiTheme="minorHAnsi" w:hAnsiTheme="minorHAnsi" w:cstheme="minorHAnsi"/>
                      <w:sz w:val="20"/>
                      <w:szCs w:val="20"/>
                    </w:rPr>
                  </w:pPr>
                </w:p>
              </w:tc>
              <w:tc>
                <w:tcPr>
                  <w:tcW w:w="2524" w:type="pct"/>
                </w:tcPr>
                <w:p w:rsidR="00E53264" w:rsidRPr="006C32CE" w:rsidRDefault="00E53264" w:rsidP="00EE4FE9">
                  <w:pPr>
                    <w:ind w:right="-18"/>
                    <w:jc w:val="both"/>
                    <w:rPr>
                      <w:rFonts w:asciiTheme="minorHAnsi" w:hAnsiTheme="minorHAnsi" w:cstheme="minorHAnsi"/>
                      <w:sz w:val="20"/>
                      <w:szCs w:val="20"/>
                    </w:rPr>
                  </w:pPr>
                  <w:r w:rsidRPr="006C32CE">
                    <w:rPr>
                      <w:rFonts w:asciiTheme="minorHAnsi" w:hAnsiTheme="minorHAnsi" w:cstheme="minorHAnsi"/>
                      <w:sz w:val="20"/>
                      <w:szCs w:val="20"/>
                    </w:rPr>
                    <w:t>Acting RC: KZN</w:t>
                  </w:r>
                </w:p>
              </w:tc>
              <w:tc>
                <w:tcPr>
                  <w:tcW w:w="1987" w:type="pct"/>
                </w:tcPr>
                <w:p w:rsidR="00E53264" w:rsidRPr="006C32CE" w:rsidRDefault="00E53264" w:rsidP="00EE4FE9">
                  <w:pPr>
                    <w:jc w:val="both"/>
                    <w:rPr>
                      <w:rFonts w:asciiTheme="minorHAnsi" w:hAnsiTheme="minorHAnsi" w:cstheme="minorHAnsi"/>
                      <w:sz w:val="20"/>
                      <w:szCs w:val="20"/>
                    </w:rPr>
                  </w:pPr>
                  <w:r w:rsidRPr="006C32CE">
                    <w:rPr>
                      <w:rFonts w:asciiTheme="minorHAnsi" w:hAnsiTheme="minorHAnsi" w:cstheme="minorHAnsi"/>
                      <w:sz w:val="20"/>
                      <w:szCs w:val="20"/>
                    </w:rPr>
                    <w:t>Ms. N. Mkhize</w:t>
                  </w:r>
                </w:p>
              </w:tc>
            </w:tr>
            <w:tr w:rsidR="00E53264" w:rsidRPr="006C32CE" w:rsidTr="00EE44C3">
              <w:trPr>
                <w:trHeight w:val="283"/>
              </w:trPr>
              <w:tc>
                <w:tcPr>
                  <w:tcW w:w="489" w:type="pct"/>
                </w:tcPr>
                <w:p w:rsidR="00E53264" w:rsidRPr="006C32CE" w:rsidRDefault="00E53264" w:rsidP="00B96291">
                  <w:pPr>
                    <w:pStyle w:val="ListParagraph"/>
                    <w:numPr>
                      <w:ilvl w:val="0"/>
                      <w:numId w:val="1"/>
                    </w:numPr>
                    <w:ind w:right="-18"/>
                    <w:jc w:val="both"/>
                    <w:rPr>
                      <w:rFonts w:asciiTheme="minorHAnsi" w:hAnsiTheme="minorHAnsi" w:cstheme="minorHAnsi"/>
                      <w:sz w:val="20"/>
                      <w:szCs w:val="20"/>
                    </w:rPr>
                  </w:pPr>
                </w:p>
              </w:tc>
              <w:tc>
                <w:tcPr>
                  <w:tcW w:w="2524" w:type="pct"/>
                </w:tcPr>
                <w:p w:rsidR="00E53264" w:rsidRPr="006C32CE" w:rsidRDefault="00E53264" w:rsidP="00EE4FE9">
                  <w:pPr>
                    <w:ind w:right="-18"/>
                    <w:jc w:val="both"/>
                    <w:rPr>
                      <w:rFonts w:asciiTheme="minorHAnsi" w:hAnsiTheme="minorHAnsi" w:cstheme="minorHAnsi"/>
                      <w:sz w:val="20"/>
                      <w:szCs w:val="20"/>
                    </w:rPr>
                  </w:pPr>
                  <w:r w:rsidRPr="006C32CE">
                    <w:rPr>
                      <w:rFonts w:asciiTheme="minorHAnsi" w:hAnsiTheme="minorHAnsi" w:cstheme="minorHAnsi"/>
                      <w:sz w:val="20"/>
                      <w:szCs w:val="20"/>
                    </w:rPr>
                    <w:t>DRC: EC</w:t>
                  </w:r>
                </w:p>
              </w:tc>
              <w:tc>
                <w:tcPr>
                  <w:tcW w:w="1987" w:type="pct"/>
                </w:tcPr>
                <w:p w:rsidR="00E53264" w:rsidRPr="006C32CE" w:rsidRDefault="00E53264" w:rsidP="00EE4FE9">
                  <w:pPr>
                    <w:jc w:val="both"/>
                    <w:rPr>
                      <w:rFonts w:asciiTheme="minorHAnsi" w:hAnsiTheme="minorHAnsi" w:cstheme="minorHAnsi"/>
                      <w:sz w:val="20"/>
                      <w:szCs w:val="20"/>
                    </w:rPr>
                  </w:pPr>
                  <w:r w:rsidRPr="006C32CE">
                    <w:rPr>
                      <w:rFonts w:asciiTheme="minorHAnsi" w:hAnsiTheme="minorHAnsi" w:cstheme="minorHAnsi"/>
                      <w:sz w:val="20"/>
                      <w:szCs w:val="20"/>
                    </w:rPr>
                    <w:t>Ms. N.C. Dumbela</w:t>
                  </w:r>
                </w:p>
              </w:tc>
            </w:tr>
            <w:tr w:rsidR="00E53264" w:rsidRPr="006C32CE" w:rsidTr="00EE44C3">
              <w:trPr>
                <w:trHeight w:val="283"/>
              </w:trPr>
              <w:tc>
                <w:tcPr>
                  <w:tcW w:w="489" w:type="pct"/>
                </w:tcPr>
                <w:p w:rsidR="00E53264" w:rsidRPr="006C32CE" w:rsidRDefault="00E53264" w:rsidP="00B96291">
                  <w:pPr>
                    <w:pStyle w:val="ListParagraph"/>
                    <w:numPr>
                      <w:ilvl w:val="0"/>
                      <w:numId w:val="1"/>
                    </w:numPr>
                    <w:ind w:right="-18"/>
                    <w:jc w:val="both"/>
                    <w:rPr>
                      <w:rFonts w:asciiTheme="minorHAnsi" w:hAnsiTheme="minorHAnsi" w:cstheme="minorHAnsi"/>
                      <w:sz w:val="20"/>
                      <w:szCs w:val="20"/>
                    </w:rPr>
                  </w:pPr>
                </w:p>
              </w:tc>
              <w:tc>
                <w:tcPr>
                  <w:tcW w:w="2524" w:type="pct"/>
                </w:tcPr>
                <w:p w:rsidR="00E53264" w:rsidRPr="006C32CE" w:rsidRDefault="00E53264" w:rsidP="00EE4FE9">
                  <w:pPr>
                    <w:ind w:right="-18"/>
                    <w:jc w:val="both"/>
                    <w:rPr>
                      <w:rFonts w:asciiTheme="minorHAnsi" w:hAnsiTheme="minorHAnsi" w:cstheme="minorHAnsi"/>
                      <w:sz w:val="20"/>
                      <w:szCs w:val="20"/>
                    </w:rPr>
                  </w:pPr>
                  <w:r w:rsidRPr="006C32CE">
                    <w:rPr>
                      <w:rFonts w:asciiTheme="minorHAnsi" w:hAnsiTheme="minorHAnsi" w:cstheme="minorHAnsi"/>
                      <w:sz w:val="20"/>
                      <w:szCs w:val="20"/>
                    </w:rPr>
                    <w:t>DRC:LMN</w:t>
                  </w:r>
                </w:p>
              </w:tc>
              <w:tc>
                <w:tcPr>
                  <w:tcW w:w="1987" w:type="pct"/>
                </w:tcPr>
                <w:p w:rsidR="00E53264" w:rsidRPr="006C32CE" w:rsidRDefault="00E53264" w:rsidP="00EE4FE9">
                  <w:pPr>
                    <w:jc w:val="both"/>
                    <w:rPr>
                      <w:rFonts w:asciiTheme="minorHAnsi" w:hAnsiTheme="minorHAnsi" w:cstheme="minorHAnsi"/>
                      <w:sz w:val="20"/>
                      <w:szCs w:val="20"/>
                    </w:rPr>
                  </w:pPr>
                  <w:r w:rsidRPr="006C32CE">
                    <w:rPr>
                      <w:rFonts w:asciiTheme="minorHAnsi" w:hAnsiTheme="minorHAnsi" w:cstheme="minorHAnsi"/>
                      <w:sz w:val="20"/>
                      <w:szCs w:val="20"/>
                    </w:rPr>
                    <w:t>Mr. R. Ndema</w:t>
                  </w:r>
                </w:p>
              </w:tc>
            </w:tr>
            <w:tr w:rsidR="00E53264" w:rsidRPr="006C32CE" w:rsidTr="00EE44C3">
              <w:trPr>
                <w:trHeight w:val="283"/>
              </w:trPr>
              <w:tc>
                <w:tcPr>
                  <w:tcW w:w="489" w:type="pct"/>
                </w:tcPr>
                <w:p w:rsidR="00E53264" w:rsidRPr="006C32CE" w:rsidRDefault="00E53264" w:rsidP="00B96291">
                  <w:pPr>
                    <w:pStyle w:val="ListParagraph"/>
                    <w:numPr>
                      <w:ilvl w:val="0"/>
                      <w:numId w:val="1"/>
                    </w:numPr>
                    <w:tabs>
                      <w:tab w:val="left" w:pos="72"/>
                    </w:tabs>
                    <w:rPr>
                      <w:rFonts w:asciiTheme="minorHAnsi" w:hAnsiTheme="minorHAnsi" w:cstheme="minorHAnsi"/>
                      <w:sz w:val="20"/>
                      <w:szCs w:val="20"/>
                    </w:rPr>
                  </w:pPr>
                </w:p>
              </w:tc>
              <w:tc>
                <w:tcPr>
                  <w:tcW w:w="2524" w:type="pct"/>
                </w:tcPr>
                <w:p w:rsidR="00E53264" w:rsidRPr="006C32CE" w:rsidRDefault="00E53264" w:rsidP="007F500E">
                  <w:pPr>
                    <w:ind w:right="-18"/>
                    <w:jc w:val="both"/>
                    <w:rPr>
                      <w:rFonts w:asciiTheme="minorHAnsi" w:hAnsiTheme="minorHAnsi" w:cstheme="minorHAnsi"/>
                      <w:sz w:val="20"/>
                      <w:szCs w:val="20"/>
                    </w:rPr>
                  </w:pPr>
                  <w:r w:rsidRPr="006C32CE">
                    <w:rPr>
                      <w:rFonts w:asciiTheme="minorHAnsi" w:hAnsiTheme="minorHAnsi" w:cstheme="minorHAnsi"/>
                      <w:sz w:val="20"/>
                      <w:szCs w:val="20"/>
                    </w:rPr>
                    <w:t>Acting DRC : Gauteng</w:t>
                  </w:r>
                </w:p>
              </w:tc>
              <w:tc>
                <w:tcPr>
                  <w:tcW w:w="1987" w:type="pct"/>
                </w:tcPr>
                <w:p w:rsidR="00E53264" w:rsidRPr="006C32CE" w:rsidRDefault="00E53264" w:rsidP="00B96291">
                  <w:pPr>
                    <w:jc w:val="both"/>
                    <w:rPr>
                      <w:rFonts w:asciiTheme="minorHAnsi" w:hAnsiTheme="minorHAnsi" w:cstheme="minorHAnsi"/>
                      <w:sz w:val="20"/>
                      <w:szCs w:val="20"/>
                    </w:rPr>
                  </w:pPr>
                  <w:r w:rsidRPr="006C32CE">
                    <w:rPr>
                      <w:rFonts w:asciiTheme="minorHAnsi" w:hAnsiTheme="minorHAnsi" w:cstheme="minorHAnsi"/>
                      <w:sz w:val="20"/>
                      <w:szCs w:val="20"/>
                    </w:rPr>
                    <w:t>Mr. E. Khoza</w:t>
                  </w:r>
                </w:p>
              </w:tc>
            </w:tr>
            <w:tr w:rsidR="00E53264" w:rsidRPr="006C32CE" w:rsidTr="00EE44C3">
              <w:trPr>
                <w:trHeight w:val="283"/>
              </w:trPr>
              <w:tc>
                <w:tcPr>
                  <w:tcW w:w="489" w:type="pct"/>
                </w:tcPr>
                <w:p w:rsidR="00E53264" w:rsidRPr="006C32CE" w:rsidRDefault="00E53264" w:rsidP="00B96291">
                  <w:pPr>
                    <w:pStyle w:val="ListParagraph"/>
                    <w:numPr>
                      <w:ilvl w:val="0"/>
                      <w:numId w:val="1"/>
                    </w:numPr>
                    <w:rPr>
                      <w:rFonts w:asciiTheme="minorHAnsi" w:hAnsiTheme="minorHAnsi" w:cstheme="minorHAnsi"/>
                      <w:sz w:val="20"/>
                      <w:szCs w:val="20"/>
                    </w:rPr>
                  </w:pPr>
                </w:p>
              </w:tc>
              <w:tc>
                <w:tcPr>
                  <w:tcW w:w="2524" w:type="pct"/>
                </w:tcPr>
                <w:p w:rsidR="00E53264" w:rsidRPr="006C32CE" w:rsidRDefault="00E53264" w:rsidP="00B96291">
                  <w:pPr>
                    <w:ind w:right="-18"/>
                    <w:jc w:val="both"/>
                    <w:rPr>
                      <w:rFonts w:asciiTheme="minorHAnsi" w:hAnsiTheme="minorHAnsi" w:cstheme="minorHAnsi"/>
                      <w:sz w:val="20"/>
                      <w:szCs w:val="20"/>
                    </w:rPr>
                  </w:pPr>
                  <w:r w:rsidRPr="006C32CE">
                    <w:rPr>
                      <w:rFonts w:asciiTheme="minorHAnsi" w:hAnsiTheme="minorHAnsi" w:cstheme="minorHAnsi"/>
                      <w:sz w:val="20"/>
                      <w:szCs w:val="20"/>
                    </w:rPr>
                    <w:t>DC: Communication</w:t>
                  </w:r>
                </w:p>
              </w:tc>
              <w:tc>
                <w:tcPr>
                  <w:tcW w:w="1987" w:type="pct"/>
                </w:tcPr>
                <w:p w:rsidR="00E53264" w:rsidRPr="006C32CE" w:rsidRDefault="00E53264" w:rsidP="00B96291">
                  <w:pPr>
                    <w:jc w:val="both"/>
                    <w:rPr>
                      <w:rFonts w:asciiTheme="minorHAnsi" w:hAnsiTheme="minorHAnsi" w:cstheme="minorHAnsi"/>
                      <w:sz w:val="20"/>
                      <w:szCs w:val="20"/>
                    </w:rPr>
                  </w:pPr>
                  <w:r w:rsidRPr="006C32CE">
                    <w:rPr>
                      <w:rFonts w:asciiTheme="minorHAnsi" w:hAnsiTheme="minorHAnsi" w:cstheme="minorHAnsi"/>
                      <w:sz w:val="20"/>
                      <w:szCs w:val="20"/>
                    </w:rPr>
                    <w:t>Mr. L. Maistry</w:t>
                  </w:r>
                </w:p>
              </w:tc>
            </w:tr>
            <w:tr w:rsidR="00E53264" w:rsidRPr="006C32CE" w:rsidTr="00EE44C3">
              <w:trPr>
                <w:trHeight w:val="283"/>
              </w:trPr>
              <w:tc>
                <w:tcPr>
                  <w:tcW w:w="489" w:type="pct"/>
                </w:tcPr>
                <w:p w:rsidR="00E53264" w:rsidRPr="006C32CE" w:rsidRDefault="00E53264" w:rsidP="00B96291">
                  <w:pPr>
                    <w:pStyle w:val="ListParagraph"/>
                    <w:numPr>
                      <w:ilvl w:val="0"/>
                      <w:numId w:val="1"/>
                    </w:numPr>
                    <w:rPr>
                      <w:rFonts w:asciiTheme="minorHAnsi" w:hAnsiTheme="minorHAnsi" w:cstheme="minorHAnsi"/>
                      <w:sz w:val="20"/>
                      <w:szCs w:val="20"/>
                    </w:rPr>
                  </w:pPr>
                </w:p>
              </w:tc>
              <w:tc>
                <w:tcPr>
                  <w:tcW w:w="2524" w:type="pct"/>
                </w:tcPr>
                <w:p w:rsidR="00E53264" w:rsidRPr="006C32CE" w:rsidRDefault="00E53264" w:rsidP="00B96291">
                  <w:pPr>
                    <w:ind w:right="-18"/>
                    <w:jc w:val="both"/>
                    <w:rPr>
                      <w:rFonts w:asciiTheme="minorHAnsi" w:hAnsiTheme="minorHAnsi" w:cstheme="minorHAnsi"/>
                      <w:sz w:val="20"/>
                      <w:szCs w:val="20"/>
                    </w:rPr>
                  </w:pPr>
                  <w:r w:rsidRPr="006C32CE">
                    <w:rPr>
                      <w:rFonts w:asciiTheme="minorHAnsi" w:hAnsiTheme="minorHAnsi" w:cstheme="minorHAnsi"/>
                      <w:sz w:val="20"/>
                      <w:szCs w:val="20"/>
                    </w:rPr>
                    <w:t>DC: SPM</w:t>
                  </w:r>
                </w:p>
              </w:tc>
              <w:tc>
                <w:tcPr>
                  <w:tcW w:w="1987" w:type="pct"/>
                </w:tcPr>
                <w:p w:rsidR="00E53264" w:rsidRPr="006C32CE" w:rsidRDefault="00E53264" w:rsidP="00B96291">
                  <w:pPr>
                    <w:jc w:val="both"/>
                    <w:rPr>
                      <w:rFonts w:asciiTheme="minorHAnsi" w:hAnsiTheme="minorHAnsi" w:cstheme="minorHAnsi"/>
                      <w:sz w:val="20"/>
                      <w:szCs w:val="20"/>
                    </w:rPr>
                  </w:pPr>
                  <w:r w:rsidRPr="006C32CE">
                    <w:rPr>
                      <w:rFonts w:asciiTheme="minorHAnsi" w:hAnsiTheme="minorHAnsi" w:cstheme="minorHAnsi"/>
                      <w:sz w:val="20"/>
                      <w:szCs w:val="20"/>
                    </w:rPr>
                    <w:t>Ms. A. Naicker</w:t>
                  </w:r>
                </w:p>
              </w:tc>
            </w:tr>
            <w:tr w:rsidR="00E53264" w:rsidRPr="006C32CE" w:rsidTr="00EE44C3">
              <w:trPr>
                <w:trHeight w:val="283"/>
              </w:trPr>
              <w:tc>
                <w:tcPr>
                  <w:tcW w:w="489" w:type="pct"/>
                </w:tcPr>
                <w:p w:rsidR="00E53264" w:rsidRPr="006C32CE" w:rsidRDefault="00E53264" w:rsidP="00B96291">
                  <w:pPr>
                    <w:pStyle w:val="ListParagraph"/>
                    <w:numPr>
                      <w:ilvl w:val="0"/>
                      <w:numId w:val="1"/>
                    </w:numPr>
                    <w:rPr>
                      <w:rFonts w:asciiTheme="minorHAnsi" w:hAnsiTheme="minorHAnsi" w:cstheme="minorHAnsi"/>
                      <w:sz w:val="20"/>
                      <w:szCs w:val="20"/>
                    </w:rPr>
                  </w:pPr>
                </w:p>
              </w:tc>
              <w:tc>
                <w:tcPr>
                  <w:tcW w:w="2524" w:type="pct"/>
                </w:tcPr>
                <w:p w:rsidR="00E53264" w:rsidRPr="006C32CE" w:rsidRDefault="00E53264" w:rsidP="00B96291">
                  <w:pPr>
                    <w:ind w:right="-18"/>
                    <w:jc w:val="both"/>
                    <w:rPr>
                      <w:rFonts w:asciiTheme="minorHAnsi" w:hAnsiTheme="minorHAnsi" w:cstheme="minorHAnsi"/>
                      <w:sz w:val="20"/>
                      <w:szCs w:val="20"/>
                    </w:rPr>
                  </w:pPr>
                  <w:r w:rsidRPr="006C32CE">
                    <w:rPr>
                      <w:rFonts w:asciiTheme="minorHAnsi" w:hAnsiTheme="minorHAnsi" w:cstheme="minorHAnsi"/>
                      <w:sz w:val="20"/>
                      <w:szCs w:val="20"/>
                    </w:rPr>
                    <w:t>DC: Chief Audit Executive</w:t>
                  </w:r>
                </w:p>
              </w:tc>
              <w:tc>
                <w:tcPr>
                  <w:tcW w:w="1987" w:type="pct"/>
                </w:tcPr>
                <w:p w:rsidR="00E53264" w:rsidRPr="006C32CE" w:rsidRDefault="00E53264" w:rsidP="00B96291">
                  <w:pPr>
                    <w:jc w:val="both"/>
                    <w:rPr>
                      <w:rFonts w:asciiTheme="minorHAnsi" w:hAnsiTheme="minorHAnsi" w:cstheme="minorHAnsi"/>
                      <w:sz w:val="20"/>
                      <w:szCs w:val="20"/>
                    </w:rPr>
                  </w:pPr>
                  <w:r w:rsidRPr="006C32CE">
                    <w:rPr>
                      <w:rFonts w:asciiTheme="minorHAnsi" w:hAnsiTheme="minorHAnsi" w:cstheme="minorHAnsi"/>
                      <w:sz w:val="20"/>
                      <w:szCs w:val="20"/>
                    </w:rPr>
                    <w:t>Ms. N. Zondo</w:t>
                  </w:r>
                </w:p>
              </w:tc>
            </w:tr>
            <w:tr w:rsidR="00E53264" w:rsidRPr="006C32CE" w:rsidTr="00EE44C3">
              <w:trPr>
                <w:trHeight w:val="283"/>
              </w:trPr>
              <w:tc>
                <w:tcPr>
                  <w:tcW w:w="489" w:type="pct"/>
                </w:tcPr>
                <w:p w:rsidR="00E53264" w:rsidRPr="006C32CE" w:rsidRDefault="00E53264" w:rsidP="00B96291">
                  <w:pPr>
                    <w:pStyle w:val="ListParagraph"/>
                    <w:numPr>
                      <w:ilvl w:val="0"/>
                      <w:numId w:val="1"/>
                    </w:numPr>
                    <w:rPr>
                      <w:rFonts w:asciiTheme="minorHAnsi" w:hAnsiTheme="minorHAnsi" w:cstheme="minorHAnsi"/>
                      <w:sz w:val="20"/>
                      <w:szCs w:val="20"/>
                    </w:rPr>
                  </w:pPr>
                </w:p>
              </w:tc>
              <w:tc>
                <w:tcPr>
                  <w:tcW w:w="2524" w:type="pct"/>
                </w:tcPr>
                <w:p w:rsidR="00E53264" w:rsidRPr="006C32CE" w:rsidRDefault="00E53264" w:rsidP="00B96291">
                  <w:pPr>
                    <w:ind w:right="-18"/>
                    <w:jc w:val="both"/>
                    <w:rPr>
                      <w:rFonts w:asciiTheme="minorHAnsi" w:hAnsiTheme="minorHAnsi" w:cstheme="minorHAnsi"/>
                      <w:sz w:val="20"/>
                      <w:szCs w:val="20"/>
                    </w:rPr>
                  </w:pPr>
                  <w:r w:rsidRPr="006C32CE">
                    <w:rPr>
                      <w:rFonts w:asciiTheme="minorHAnsi" w:hAnsiTheme="minorHAnsi" w:cstheme="minorHAnsi"/>
                      <w:sz w:val="20"/>
                      <w:szCs w:val="20"/>
                    </w:rPr>
                    <w:t>DC: Applications management</w:t>
                  </w:r>
                </w:p>
              </w:tc>
              <w:tc>
                <w:tcPr>
                  <w:tcW w:w="1987" w:type="pct"/>
                </w:tcPr>
                <w:p w:rsidR="00E53264" w:rsidRPr="006C32CE" w:rsidRDefault="00E53264" w:rsidP="00B96291">
                  <w:pPr>
                    <w:jc w:val="both"/>
                    <w:rPr>
                      <w:rFonts w:asciiTheme="minorHAnsi" w:hAnsiTheme="minorHAnsi" w:cstheme="minorHAnsi"/>
                      <w:sz w:val="20"/>
                      <w:szCs w:val="20"/>
                    </w:rPr>
                  </w:pPr>
                  <w:r w:rsidRPr="006C32CE">
                    <w:rPr>
                      <w:rFonts w:asciiTheme="minorHAnsi" w:hAnsiTheme="minorHAnsi" w:cstheme="minorHAnsi"/>
                      <w:sz w:val="20"/>
                      <w:szCs w:val="20"/>
                    </w:rPr>
                    <w:t>Mr. J. Mekgwe</w:t>
                  </w:r>
                </w:p>
              </w:tc>
            </w:tr>
            <w:tr w:rsidR="00E53264" w:rsidRPr="006C32CE" w:rsidTr="00EE44C3">
              <w:trPr>
                <w:trHeight w:val="283"/>
              </w:trPr>
              <w:tc>
                <w:tcPr>
                  <w:tcW w:w="489" w:type="pct"/>
                </w:tcPr>
                <w:p w:rsidR="00E53264" w:rsidRPr="006C32CE" w:rsidRDefault="00E53264" w:rsidP="00B96291">
                  <w:pPr>
                    <w:pStyle w:val="ListParagraph"/>
                    <w:numPr>
                      <w:ilvl w:val="0"/>
                      <w:numId w:val="1"/>
                    </w:numPr>
                    <w:rPr>
                      <w:rFonts w:asciiTheme="minorHAnsi" w:hAnsiTheme="minorHAnsi" w:cstheme="minorHAnsi"/>
                      <w:sz w:val="20"/>
                      <w:szCs w:val="20"/>
                    </w:rPr>
                  </w:pPr>
                </w:p>
              </w:tc>
              <w:tc>
                <w:tcPr>
                  <w:tcW w:w="2524" w:type="pct"/>
                </w:tcPr>
                <w:p w:rsidR="00E53264" w:rsidRPr="006C32CE" w:rsidRDefault="00E53264" w:rsidP="00B96291">
                  <w:pPr>
                    <w:ind w:right="-18"/>
                    <w:jc w:val="both"/>
                    <w:rPr>
                      <w:rFonts w:asciiTheme="minorHAnsi" w:hAnsiTheme="minorHAnsi" w:cstheme="minorHAnsi"/>
                      <w:sz w:val="20"/>
                      <w:szCs w:val="20"/>
                    </w:rPr>
                  </w:pPr>
                  <w:r w:rsidRPr="006C32CE">
                    <w:rPr>
                      <w:rFonts w:asciiTheme="minorHAnsi" w:hAnsiTheme="minorHAnsi" w:cstheme="minorHAnsi"/>
                      <w:sz w:val="20"/>
                      <w:szCs w:val="20"/>
                    </w:rPr>
                    <w:t>DC: HRM</w:t>
                  </w:r>
                </w:p>
              </w:tc>
              <w:tc>
                <w:tcPr>
                  <w:tcW w:w="1987" w:type="pct"/>
                </w:tcPr>
                <w:p w:rsidR="00E53264" w:rsidRPr="006C32CE" w:rsidRDefault="00E53264" w:rsidP="00B96291">
                  <w:pPr>
                    <w:jc w:val="both"/>
                    <w:rPr>
                      <w:rFonts w:asciiTheme="minorHAnsi" w:hAnsiTheme="minorHAnsi" w:cstheme="minorHAnsi"/>
                      <w:sz w:val="20"/>
                      <w:szCs w:val="20"/>
                    </w:rPr>
                  </w:pPr>
                  <w:r w:rsidRPr="006C32CE">
                    <w:rPr>
                      <w:rFonts w:asciiTheme="minorHAnsi" w:hAnsiTheme="minorHAnsi" w:cstheme="minorHAnsi"/>
                      <w:sz w:val="20"/>
                      <w:szCs w:val="20"/>
                    </w:rPr>
                    <w:t>Mr. K. Mthombeni</w:t>
                  </w:r>
                </w:p>
              </w:tc>
            </w:tr>
            <w:tr w:rsidR="00E53264" w:rsidRPr="006C32CE" w:rsidTr="00EE44C3">
              <w:trPr>
                <w:trHeight w:val="283"/>
              </w:trPr>
              <w:tc>
                <w:tcPr>
                  <w:tcW w:w="489" w:type="pct"/>
                </w:tcPr>
                <w:p w:rsidR="00E53264" w:rsidRPr="006C32CE" w:rsidRDefault="00E53264" w:rsidP="00B96291">
                  <w:pPr>
                    <w:pStyle w:val="ListParagraph"/>
                    <w:numPr>
                      <w:ilvl w:val="0"/>
                      <w:numId w:val="1"/>
                    </w:numPr>
                    <w:rPr>
                      <w:rFonts w:asciiTheme="minorHAnsi" w:hAnsiTheme="minorHAnsi" w:cstheme="minorHAnsi"/>
                      <w:sz w:val="20"/>
                      <w:szCs w:val="20"/>
                    </w:rPr>
                  </w:pPr>
                </w:p>
              </w:tc>
              <w:tc>
                <w:tcPr>
                  <w:tcW w:w="2524" w:type="pct"/>
                </w:tcPr>
                <w:p w:rsidR="00E53264" w:rsidRPr="006C32CE" w:rsidRDefault="00E53264" w:rsidP="00B96291">
                  <w:pPr>
                    <w:ind w:right="-18"/>
                    <w:jc w:val="both"/>
                    <w:rPr>
                      <w:rFonts w:asciiTheme="minorHAnsi" w:hAnsiTheme="minorHAnsi" w:cstheme="minorHAnsi"/>
                      <w:sz w:val="20"/>
                      <w:szCs w:val="20"/>
                    </w:rPr>
                  </w:pPr>
                  <w:r w:rsidRPr="006C32CE">
                    <w:rPr>
                      <w:rFonts w:asciiTheme="minorHAnsi" w:hAnsiTheme="minorHAnsi" w:cstheme="minorHAnsi"/>
                      <w:sz w:val="20"/>
                      <w:szCs w:val="20"/>
                    </w:rPr>
                    <w:t>DC: HRD</w:t>
                  </w:r>
                </w:p>
              </w:tc>
              <w:tc>
                <w:tcPr>
                  <w:tcW w:w="1987" w:type="pct"/>
                </w:tcPr>
                <w:p w:rsidR="00E53264" w:rsidRPr="006C32CE" w:rsidRDefault="00E53264" w:rsidP="00B96291">
                  <w:pPr>
                    <w:jc w:val="both"/>
                    <w:rPr>
                      <w:rFonts w:asciiTheme="minorHAnsi" w:hAnsiTheme="minorHAnsi" w:cstheme="minorHAnsi"/>
                      <w:sz w:val="20"/>
                      <w:szCs w:val="20"/>
                    </w:rPr>
                  </w:pPr>
                  <w:r w:rsidRPr="006C32CE">
                    <w:rPr>
                      <w:rFonts w:asciiTheme="minorHAnsi" w:hAnsiTheme="minorHAnsi" w:cstheme="minorHAnsi"/>
                      <w:sz w:val="20"/>
                      <w:szCs w:val="20"/>
                    </w:rPr>
                    <w:t>Ms. L. Bond</w:t>
                  </w:r>
                </w:p>
              </w:tc>
            </w:tr>
            <w:tr w:rsidR="00E53264" w:rsidRPr="006C32CE" w:rsidTr="00EE44C3">
              <w:trPr>
                <w:trHeight w:val="283"/>
              </w:trPr>
              <w:tc>
                <w:tcPr>
                  <w:tcW w:w="489" w:type="pct"/>
                </w:tcPr>
                <w:p w:rsidR="00E53264" w:rsidRPr="006C32CE" w:rsidRDefault="00E53264" w:rsidP="00B96291">
                  <w:pPr>
                    <w:pStyle w:val="ListParagraph"/>
                    <w:numPr>
                      <w:ilvl w:val="0"/>
                      <w:numId w:val="1"/>
                    </w:numPr>
                    <w:rPr>
                      <w:rFonts w:asciiTheme="minorHAnsi" w:hAnsiTheme="minorHAnsi" w:cstheme="minorHAnsi"/>
                      <w:sz w:val="20"/>
                      <w:szCs w:val="20"/>
                    </w:rPr>
                  </w:pPr>
                </w:p>
              </w:tc>
              <w:tc>
                <w:tcPr>
                  <w:tcW w:w="2524" w:type="pct"/>
                </w:tcPr>
                <w:p w:rsidR="00E53264" w:rsidRPr="006C32CE" w:rsidRDefault="00E53264" w:rsidP="00B96291">
                  <w:pPr>
                    <w:ind w:right="-18"/>
                    <w:jc w:val="both"/>
                    <w:rPr>
                      <w:rFonts w:asciiTheme="minorHAnsi" w:hAnsiTheme="minorHAnsi" w:cstheme="minorHAnsi"/>
                      <w:sz w:val="20"/>
                      <w:szCs w:val="20"/>
                    </w:rPr>
                  </w:pPr>
                  <w:r w:rsidRPr="006C32CE">
                    <w:rPr>
                      <w:rFonts w:asciiTheme="minorHAnsi" w:hAnsiTheme="minorHAnsi" w:cstheme="minorHAnsi"/>
                      <w:sz w:val="20"/>
                      <w:szCs w:val="20"/>
                    </w:rPr>
                    <w:t>DC: FMA</w:t>
                  </w:r>
                </w:p>
              </w:tc>
              <w:tc>
                <w:tcPr>
                  <w:tcW w:w="1987" w:type="pct"/>
                </w:tcPr>
                <w:p w:rsidR="00E53264" w:rsidRPr="006C32CE" w:rsidRDefault="00E53264" w:rsidP="00B96291">
                  <w:pPr>
                    <w:jc w:val="both"/>
                    <w:rPr>
                      <w:rFonts w:asciiTheme="minorHAnsi" w:hAnsiTheme="minorHAnsi" w:cstheme="minorHAnsi"/>
                      <w:sz w:val="20"/>
                      <w:szCs w:val="20"/>
                    </w:rPr>
                  </w:pPr>
                  <w:r w:rsidRPr="006C32CE">
                    <w:rPr>
                      <w:rFonts w:asciiTheme="minorHAnsi" w:hAnsiTheme="minorHAnsi" w:cstheme="minorHAnsi"/>
                      <w:sz w:val="20"/>
                      <w:szCs w:val="20"/>
                    </w:rPr>
                    <w:t>Ms. N. Mareka</w:t>
                  </w:r>
                </w:p>
              </w:tc>
            </w:tr>
            <w:tr w:rsidR="00E53264" w:rsidRPr="006C32CE" w:rsidTr="00EE44C3">
              <w:trPr>
                <w:trHeight w:val="283"/>
              </w:trPr>
              <w:tc>
                <w:tcPr>
                  <w:tcW w:w="489" w:type="pct"/>
                </w:tcPr>
                <w:p w:rsidR="00E53264" w:rsidRPr="006C32CE" w:rsidRDefault="00E53264" w:rsidP="00B96291">
                  <w:pPr>
                    <w:pStyle w:val="ListParagraph"/>
                    <w:numPr>
                      <w:ilvl w:val="0"/>
                      <w:numId w:val="1"/>
                    </w:numPr>
                    <w:rPr>
                      <w:rFonts w:asciiTheme="minorHAnsi" w:hAnsiTheme="minorHAnsi" w:cstheme="minorHAnsi"/>
                      <w:sz w:val="20"/>
                      <w:szCs w:val="20"/>
                    </w:rPr>
                  </w:pPr>
                </w:p>
              </w:tc>
              <w:tc>
                <w:tcPr>
                  <w:tcW w:w="2524" w:type="pct"/>
                </w:tcPr>
                <w:p w:rsidR="00E53264" w:rsidRPr="006C32CE" w:rsidRDefault="00E53264" w:rsidP="00B96291">
                  <w:pPr>
                    <w:ind w:right="-18"/>
                    <w:jc w:val="both"/>
                    <w:rPr>
                      <w:rFonts w:asciiTheme="minorHAnsi" w:hAnsiTheme="minorHAnsi" w:cstheme="minorHAnsi"/>
                      <w:sz w:val="20"/>
                      <w:szCs w:val="20"/>
                    </w:rPr>
                  </w:pPr>
                  <w:r w:rsidRPr="006C32CE">
                    <w:rPr>
                      <w:rFonts w:asciiTheme="minorHAnsi" w:hAnsiTheme="minorHAnsi" w:cstheme="minorHAnsi"/>
                      <w:sz w:val="20"/>
                      <w:szCs w:val="20"/>
                    </w:rPr>
                    <w:t>DC: Personal Development</w:t>
                  </w:r>
                </w:p>
              </w:tc>
              <w:tc>
                <w:tcPr>
                  <w:tcW w:w="1987" w:type="pct"/>
                </w:tcPr>
                <w:p w:rsidR="00E53264" w:rsidRPr="006C32CE" w:rsidRDefault="00E53264" w:rsidP="00B96291">
                  <w:pPr>
                    <w:jc w:val="both"/>
                    <w:rPr>
                      <w:rFonts w:asciiTheme="minorHAnsi" w:hAnsiTheme="minorHAnsi" w:cstheme="minorHAnsi"/>
                      <w:sz w:val="20"/>
                      <w:szCs w:val="20"/>
                    </w:rPr>
                  </w:pPr>
                  <w:r w:rsidRPr="006C32CE">
                    <w:rPr>
                      <w:rFonts w:asciiTheme="minorHAnsi" w:hAnsiTheme="minorHAnsi" w:cstheme="minorHAnsi"/>
                      <w:sz w:val="20"/>
                      <w:szCs w:val="20"/>
                    </w:rPr>
                    <w:t>Ms. M. Plaatjies</w:t>
                  </w:r>
                </w:p>
              </w:tc>
            </w:tr>
            <w:tr w:rsidR="00E53264" w:rsidRPr="006C32CE" w:rsidTr="00EE44C3">
              <w:trPr>
                <w:trHeight w:val="283"/>
              </w:trPr>
              <w:tc>
                <w:tcPr>
                  <w:tcW w:w="489" w:type="pct"/>
                </w:tcPr>
                <w:p w:rsidR="00E53264" w:rsidRPr="006C32CE" w:rsidRDefault="00E53264" w:rsidP="00B96291">
                  <w:pPr>
                    <w:pStyle w:val="ListParagraph"/>
                    <w:numPr>
                      <w:ilvl w:val="0"/>
                      <w:numId w:val="1"/>
                    </w:numPr>
                    <w:rPr>
                      <w:rFonts w:asciiTheme="minorHAnsi" w:hAnsiTheme="minorHAnsi" w:cstheme="minorHAnsi"/>
                      <w:sz w:val="20"/>
                      <w:szCs w:val="20"/>
                    </w:rPr>
                  </w:pPr>
                </w:p>
              </w:tc>
              <w:tc>
                <w:tcPr>
                  <w:tcW w:w="2524" w:type="pct"/>
                </w:tcPr>
                <w:p w:rsidR="00E53264" w:rsidRPr="006C32CE" w:rsidRDefault="00E53264" w:rsidP="00B96291">
                  <w:pPr>
                    <w:ind w:right="-18"/>
                    <w:jc w:val="both"/>
                    <w:rPr>
                      <w:rFonts w:asciiTheme="minorHAnsi" w:hAnsiTheme="minorHAnsi" w:cstheme="minorHAnsi"/>
                      <w:sz w:val="20"/>
                      <w:szCs w:val="20"/>
                    </w:rPr>
                  </w:pPr>
                  <w:r w:rsidRPr="006C32CE">
                    <w:rPr>
                      <w:rFonts w:asciiTheme="minorHAnsi" w:hAnsiTheme="minorHAnsi" w:cstheme="minorHAnsi"/>
                      <w:sz w:val="20"/>
                      <w:szCs w:val="20"/>
                    </w:rPr>
                    <w:t>DC: Personal Corrections</w:t>
                  </w:r>
                </w:p>
              </w:tc>
              <w:tc>
                <w:tcPr>
                  <w:tcW w:w="1987" w:type="pct"/>
                </w:tcPr>
                <w:p w:rsidR="00E53264" w:rsidRPr="006C32CE" w:rsidRDefault="00E53264" w:rsidP="00B96291">
                  <w:pPr>
                    <w:jc w:val="both"/>
                    <w:rPr>
                      <w:rFonts w:asciiTheme="minorHAnsi" w:hAnsiTheme="minorHAnsi" w:cstheme="minorHAnsi"/>
                      <w:sz w:val="20"/>
                      <w:szCs w:val="20"/>
                    </w:rPr>
                  </w:pPr>
                  <w:r w:rsidRPr="006C32CE">
                    <w:rPr>
                      <w:rFonts w:asciiTheme="minorHAnsi" w:hAnsiTheme="minorHAnsi" w:cstheme="minorHAnsi"/>
                      <w:sz w:val="20"/>
                      <w:szCs w:val="20"/>
                    </w:rPr>
                    <w:t xml:space="preserve">Ms. T. Motlonye </w:t>
                  </w:r>
                </w:p>
              </w:tc>
            </w:tr>
            <w:tr w:rsidR="00E53264" w:rsidRPr="006C32CE" w:rsidTr="00EE44C3">
              <w:trPr>
                <w:trHeight w:val="283"/>
              </w:trPr>
              <w:tc>
                <w:tcPr>
                  <w:tcW w:w="489" w:type="pct"/>
                </w:tcPr>
                <w:p w:rsidR="00E53264" w:rsidRPr="006C32CE" w:rsidRDefault="00E53264" w:rsidP="00B96291">
                  <w:pPr>
                    <w:pStyle w:val="ListParagraph"/>
                    <w:numPr>
                      <w:ilvl w:val="0"/>
                      <w:numId w:val="1"/>
                    </w:numPr>
                    <w:rPr>
                      <w:rFonts w:asciiTheme="minorHAnsi" w:hAnsiTheme="minorHAnsi" w:cstheme="minorHAnsi"/>
                      <w:sz w:val="20"/>
                      <w:szCs w:val="20"/>
                    </w:rPr>
                  </w:pPr>
                </w:p>
              </w:tc>
              <w:tc>
                <w:tcPr>
                  <w:tcW w:w="2524" w:type="pct"/>
                </w:tcPr>
                <w:p w:rsidR="00E53264" w:rsidRPr="006C32CE" w:rsidRDefault="00E53264" w:rsidP="00EE4FE9">
                  <w:pPr>
                    <w:ind w:right="-18"/>
                    <w:jc w:val="both"/>
                    <w:rPr>
                      <w:rFonts w:asciiTheme="minorHAnsi" w:hAnsiTheme="minorHAnsi" w:cstheme="minorHAnsi"/>
                      <w:sz w:val="20"/>
                      <w:szCs w:val="20"/>
                    </w:rPr>
                  </w:pPr>
                  <w:r w:rsidRPr="006C32CE">
                    <w:rPr>
                      <w:rFonts w:asciiTheme="minorHAnsi" w:hAnsiTheme="minorHAnsi" w:cstheme="minorHAnsi"/>
                      <w:bCs/>
                      <w:sz w:val="20"/>
                      <w:szCs w:val="20"/>
                    </w:rPr>
                    <w:t xml:space="preserve">Acting DC: Health Care Services </w:t>
                  </w:r>
                </w:p>
              </w:tc>
              <w:tc>
                <w:tcPr>
                  <w:tcW w:w="1987" w:type="pct"/>
                </w:tcPr>
                <w:p w:rsidR="00E53264" w:rsidRPr="006C32CE" w:rsidRDefault="00E53264" w:rsidP="00EE4FE9">
                  <w:pPr>
                    <w:jc w:val="both"/>
                    <w:rPr>
                      <w:rFonts w:asciiTheme="minorHAnsi" w:hAnsiTheme="minorHAnsi" w:cstheme="minorHAnsi"/>
                      <w:sz w:val="20"/>
                      <w:szCs w:val="20"/>
                    </w:rPr>
                  </w:pPr>
                  <w:r w:rsidRPr="006C32CE">
                    <w:rPr>
                      <w:rFonts w:asciiTheme="minorHAnsi" w:hAnsiTheme="minorHAnsi" w:cstheme="minorHAnsi"/>
                      <w:bCs/>
                      <w:sz w:val="20"/>
                      <w:szCs w:val="20"/>
                    </w:rPr>
                    <w:t>Ms. R Booi</w:t>
                  </w:r>
                </w:p>
              </w:tc>
            </w:tr>
            <w:tr w:rsidR="00E53264" w:rsidRPr="006C32CE" w:rsidTr="00EE44C3">
              <w:trPr>
                <w:trHeight w:val="283"/>
              </w:trPr>
              <w:tc>
                <w:tcPr>
                  <w:tcW w:w="489" w:type="pct"/>
                </w:tcPr>
                <w:p w:rsidR="00E53264" w:rsidRPr="006C32CE" w:rsidRDefault="00E53264" w:rsidP="00B96291">
                  <w:pPr>
                    <w:pStyle w:val="ListParagraph"/>
                    <w:numPr>
                      <w:ilvl w:val="0"/>
                      <w:numId w:val="1"/>
                    </w:numPr>
                    <w:rPr>
                      <w:rFonts w:asciiTheme="minorHAnsi" w:hAnsiTheme="minorHAnsi" w:cstheme="minorHAnsi"/>
                      <w:sz w:val="20"/>
                      <w:szCs w:val="20"/>
                    </w:rPr>
                  </w:pPr>
                </w:p>
              </w:tc>
              <w:tc>
                <w:tcPr>
                  <w:tcW w:w="2524" w:type="pct"/>
                </w:tcPr>
                <w:p w:rsidR="00E53264" w:rsidRPr="006C32CE" w:rsidRDefault="00E53264" w:rsidP="00EE4FE9">
                  <w:pPr>
                    <w:ind w:right="-18"/>
                    <w:jc w:val="both"/>
                    <w:rPr>
                      <w:rFonts w:asciiTheme="minorHAnsi" w:hAnsiTheme="minorHAnsi" w:cstheme="minorHAnsi"/>
                      <w:bCs/>
                      <w:sz w:val="20"/>
                      <w:szCs w:val="20"/>
                    </w:rPr>
                  </w:pPr>
                  <w:r w:rsidRPr="006C32CE">
                    <w:rPr>
                      <w:rFonts w:asciiTheme="minorHAnsi" w:hAnsiTheme="minorHAnsi" w:cstheme="minorHAnsi"/>
                      <w:bCs/>
                      <w:sz w:val="20"/>
                      <w:szCs w:val="20"/>
                    </w:rPr>
                    <w:t>Acting DC: Personal Wellbeing</w:t>
                  </w:r>
                </w:p>
              </w:tc>
              <w:tc>
                <w:tcPr>
                  <w:tcW w:w="1987" w:type="pct"/>
                </w:tcPr>
                <w:p w:rsidR="00E53264" w:rsidRPr="006C32CE" w:rsidRDefault="00E53264" w:rsidP="00EE4FE9">
                  <w:pPr>
                    <w:jc w:val="both"/>
                    <w:rPr>
                      <w:rFonts w:asciiTheme="minorHAnsi" w:hAnsiTheme="minorHAnsi" w:cstheme="minorHAnsi"/>
                      <w:bCs/>
                      <w:sz w:val="20"/>
                      <w:szCs w:val="20"/>
                    </w:rPr>
                  </w:pPr>
                  <w:r w:rsidRPr="006C32CE">
                    <w:rPr>
                      <w:rFonts w:asciiTheme="minorHAnsi" w:hAnsiTheme="minorHAnsi" w:cstheme="minorHAnsi"/>
                      <w:bCs/>
                      <w:sz w:val="20"/>
                      <w:szCs w:val="20"/>
                    </w:rPr>
                    <w:t>Ms D. Makhuza</w:t>
                  </w:r>
                </w:p>
              </w:tc>
            </w:tr>
            <w:tr w:rsidR="00E53264" w:rsidRPr="006C32CE" w:rsidTr="00EE44C3">
              <w:trPr>
                <w:trHeight w:val="283"/>
              </w:trPr>
              <w:tc>
                <w:tcPr>
                  <w:tcW w:w="489" w:type="pct"/>
                </w:tcPr>
                <w:p w:rsidR="00E53264" w:rsidRPr="006C32CE" w:rsidRDefault="00E53264" w:rsidP="00B96291">
                  <w:pPr>
                    <w:pStyle w:val="ListParagraph"/>
                    <w:numPr>
                      <w:ilvl w:val="0"/>
                      <w:numId w:val="1"/>
                    </w:numPr>
                    <w:rPr>
                      <w:rFonts w:asciiTheme="minorHAnsi" w:hAnsiTheme="minorHAnsi" w:cstheme="minorHAnsi"/>
                      <w:sz w:val="20"/>
                      <w:szCs w:val="20"/>
                    </w:rPr>
                  </w:pPr>
                </w:p>
              </w:tc>
              <w:tc>
                <w:tcPr>
                  <w:tcW w:w="2524" w:type="pct"/>
                </w:tcPr>
                <w:p w:rsidR="00E53264" w:rsidRPr="006C32CE" w:rsidRDefault="00E53264" w:rsidP="00EE4FE9">
                  <w:pPr>
                    <w:ind w:right="-18"/>
                    <w:jc w:val="both"/>
                    <w:rPr>
                      <w:rFonts w:asciiTheme="minorHAnsi" w:hAnsiTheme="minorHAnsi" w:cstheme="minorHAnsi"/>
                      <w:bCs/>
                      <w:sz w:val="20"/>
                      <w:szCs w:val="20"/>
                    </w:rPr>
                  </w:pPr>
                  <w:r w:rsidRPr="006C32CE">
                    <w:rPr>
                      <w:rFonts w:asciiTheme="minorHAnsi" w:hAnsiTheme="minorHAnsi" w:cstheme="minorHAnsi"/>
                      <w:bCs/>
                      <w:sz w:val="20"/>
                      <w:szCs w:val="20"/>
                    </w:rPr>
                    <w:t>Acting DC: Social Reintegration</w:t>
                  </w:r>
                </w:p>
              </w:tc>
              <w:tc>
                <w:tcPr>
                  <w:tcW w:w="1987" w:type="pct"/>
                </w:tcPr>
                <w:p w:rsidR="00E53264" w:rsidRPr="006C32CE" w:rsidRDefault="00E53264" w:rsidP="00EE4FE9">
                  <w:pPr>
                    <w:jc w:val="both"/>
                    <w:rPr>
                      <w:rFonts w:asciiTheme="minorHAnsi" w:hAnsiTheme="minorHAnsi" w:cstheme="minorHAnsi"/>
                      <w:bCs/>
                      <w:sz w:val="20"/>
                      <w:szCs w:val="20"/>
                    </w:rPr>
                  </w:pPr>
                  <w:r w:rsidRPr="006C32CE">
                    <w:rPr>
                      <w:rFonts w:asciiTheme="minorHAnsi" w:hAnsiTheme="minorHAnsi" w:cstheme="minorHAnsi"/>
                      <w:bCs/>
                      <w:sz w:val="20"/>
                      <w:szCs w:val="20"/>
                    </w:rPr>
                    <w:t>Ms. Z. Mthethwa</w:t>
                  </w:r>
                </w:p>
              </w:tc>
            </w:tr>
            <w:tr w:rsidR="00E53264" w:rsidRPr="006C32CE" w:rsidTr="00EE44C3">
              <w:trPr>
                <w:trHeight w:val="283"/>
              </w:trPr>
              <w:tc>
                <w:tcPr>
                  <w:tcW w:w="489" w:type="pct"/>
                </w:tcPr>
                <w:p w:rsidR="00E53264" w:rsidRPr="006C32CE" w:rsidRDefault="00E53264" w:rsidP="00B96291">
                  <w:pPr>
                    <w:pStyle w:val="ListParagraph"/>
                    <w:numPr>
                      <w:ilvl w:val="0"/>
                      <w:numId w:val="1"/>
                    </w:numPr>
                    <w:rPr>
                      <w:rFonts w:asciiTheme="minorHAnsi" w:hAnsiTheme="minorHAnsi" w:cstheme="minorHAnsi"/>
                      <w:sz w:val="20"/>
                      <w:szCs w:val="20"/>
                    </w:rPr>
                  </w:pPr>
                </w:p>
              </w:tc>
              <w:tc>
                <w:tcPr>
                  <w:tcW w:w="2524" w:type="pct"/>
                </w:tcPr>
                <w:p w:rsidR="00E53264" w:rsidRPr="006C32CE" w:rsidRDefault="00E53264" w:rsidP="00EE4FE9">
                  <w:pPr>
                    <w:ind w:right="-18"/>
                    <w:jc w:val="both"/>
                    <w:rPr>
                      <w:rFonts w:asciiTheme="minorHAnsi" w:hAnsiTheme="minorHAnsi" w:cstheme="minorHAnsi"/>
                      <w:sz w:val="20"/>
                      <w:szCs w:val="20"/>
                    </w:rPr>
                  </w:pPr>
                  <w:r w:rsidRPr="006C32CE">
                    <w:rPr>
                      <w:rFonts w:asciiTheme="minorHAnsi" w:hAnsiTheme="minorHAnsi" w:cstheme="minorHAnsi"/>
                      <w:sz w:val="20"/>
                      <w:szCs w:val="20"/>
                    </w:rPr>
                    <w:t>DIR: SPMM</w:t>
                  </w:r>
                </w:p>
              </w:tc>
              <w:tc>
                <w:tcPr>
                  <w:tcW w:w="1987" w:type="pct"/>
                </w:tcPr>
                <w:p w:rsidR="00E53264" w:rsidRPr="006C32CE" w:rsidRDefault="00E53264" w:rsidP="00EE4FE9">
                  <w:pPr>
                    <w:jc w:val="both"/>
                    <w:rPr>
                      <w:rFonts w:asciiTheme="minorHAnsi" w:hAnsiTheme="minorHAnsi" w:cstheme="minorHAnsi"/>
                      <w:sz w:val="20"/>
                      <w:szCs w:val="20"/>
                    </w:rPr>
                  </w:pPr>
                  <w:r w:rsidRPr="006C32CE">
                    <w:rPr>
                      <w:rFonts w:asciiTheme="minorHAnsi" w:hAnsiTheme="minorHAnsi" w:cstheme="minorHAnsi"/>
                      <w:sz w:val="20"/>
                      <w:szCs w:val="20"/>
                    </w:rPr>
                    <w:t>Ms. N. E. Mafenya</w:t>
                  </w:r>
                </w:p>
              </w:tc>
            </w:tr>
            <w:tr w:rsidR="00E53264" w:rsidRPr="006C32CE" w:rsidTr="00EE44C3">
              <w:trPr>
                <w:trHeight w:val="283"/>
              </w:trPr>
              <w:tc>
                <w:tcPr>
                  <w:tcW w:w="489" w:type="pct"/>
                </w:tcPr>
                <w:p w:rsidR="00E53264" w:rsidRPr="006C32CE" w:rsidRDefault="00E53264" w:rsidP="00B96291">
                  <w:pPr>
                    <w:pStyle w:val="ListParagraph"/>
                    <w:numPr>
                      <w:ilvl w:val="0"/>
                      <w:numId w:val="1"/>
                    </w:numPr>
                    <w:rPr>
                      <w:rFonts w:asciiTheme="minorHAnsi" w:hAnsiTheme="minorHAnsi" w:cstheme="minorHAnsi"/>
                      <w:sz w:val="20"/>
                      <w:szCs w:val="20"/>
                    </w:rPr>
                  </w:pPr>
                </w:p>
              </w:tc>
              <w:tc>
                <w:tcPr>
                  <w:tcW w:w="2524" w:type="pct"/>
                </w:tcPr>
                <w:p w:rsidR="00E53264" w:rsidRPr="006C32CE" w:rsidRDefault="00E53264" w:rsidP="00B96291">
                  <w:pPr>
                    <w:ind w:right="-18"/>
                    <w:jc w:val="both"/>
                    <w:rPr>
                      <w:rFonts w:asciiTheme="minorHAnsi" w:hAnsiTheme="minorHAnsi" w:cstheme="minorHAnsi"/>
                      <w:sz w:val="20"/>
                      <w:szCs w:val="20"/>
                    </w:rPr>
                  </w:pPr>
                  <w:r w:rsidRPr="006C32CE">
                    <w:rPr>
                      <w:rFonts w:asciiTheme="minorHAnsi" w:hAnsiTheme="minorHAnsi" w:cstheme="minorHAnsi"/>
                      <w:sz w:val="20"/>
                      <w:szCs w:val="20"/>
                    </w:rPr>
                    <w:t>DIR: Professional Services</w:t>
                  </w:r>
                </w:p>
              </w:tc>
              <w:tc>
                <w:tcPr>
                  <w:tcW w:w="1987" w:type="pct"/>
                </w:tcPr>
                <w:p w:rsidR="00E53264" w:rsidRPr="006C32CE" w:rsidRDefault="00E53264" w:rsidP="00B96291">
                  <w:pPr>
                    <w:jc w:val="both"/>
                    <w:rPr>
                      <w:rFonts w:asciiTheme="minorHAnsi" w:hAnsiTheme="minorHAnsi" w:cstheme="minorHAnsi"/>
                      <w:sz w:val="20"/>
                      <w:szCs w:val="20"/>
                    </w:rPr>
                  </w:pPr>
                  <w:r w:rsidRPr="006C32CE">
                    <w:rPr>
                      <w:rFonts w:asciiTheme="minorHAnsi" w:hAnsiTheme="minorHAnsi" w:cstheme="minorHAnsi"/>
                      <w:sz w:val="20"/>
                      <w:szCs w:val="20"/>
                    </w:rPr>
                    <w:t>Ms. D Katenga</w:t>
                  </w:r>
                </w:p>
              </w:tc>
            </w:tr>
            <w:tr w:rsidR="00E53264" w:rsidRPr="006C32CE" w:rsidTr="00EE44C3">
              <w:trPr>
                <w:trHeight w:val="283"/>
              </w:trPr>
              <w:tc>
                <w:tcPr>
                  <w:tcW w:w="489" w:type="pct"/>
                </w:tcPr>
                <w:p w:rsidR="00E53264" w:rsidRPr="006C32CE" w:rsidRDefault="00E53264" w:rsidP="00B96291">
                  <w:pPr>
                    <w:pStyle w:val="ListParagraph"/>
                    <w:numPr>
                      <w:ilvl w:val="0"/>
                      <w:numId w:val="1"/>
                    </w:numPr>
                    <w:rPr>
                      <w:rFonts w:asciiTheme="minorHAnsi" w:hAnsiTheme="minorHAnsi" w:cstheme="minorHAnsi"/>
                      <w:sz w:val="20"/>
                      <w:szCs w:val="20"/>
                    </w:rPr>
                  </w:pPr>
                </w:p>
              </w:tc>
              <w:tc>
                <w:tcPr>
                  <w:tcW w:w="2524" w:type="pct"/>
                </w:tcPr>
                <w:p w:rsidR="00E53264" w:rsidRPr="006C32CE" w:rsidRDefault="00E53264" w:rsidP="00B96291">
                  <w:pPr>
                    <w:ind w:right="-18"/>
                    <w:jc w:val="both"/>
                    <w:rPr>
                      <w:rFonts w:asciiTheme="minorHAnsi" w:hAnsiTheme="minorHAnsi" w:cstheme="minorHAnsi"/>
                      <w:sz w:val="20"/>
                      <w:szCs w:val="20"/>
                    </w:rPr>
                  </w:pPr>
                  <w:r w:rsidRPr="006C32CE">
                    <w:rPr>
                      <w:rFonts w:asciiTheme="minorHAnsi" w:hAnsiTheme="minorHAnsi" w:cstheme="minorHAnsi"/>
                      <w:sz w:val="20"/>
                      <w:szCs w:val="20"/>
                    </w:rPr>
                    <w:t>DIR: Correctional Programme</w:t>
                  </w:r>
                </w:p>
              </w:tc>
              <w:tc>
                <w:tcPr>
                  <w:tcW w:w="1987" w:type="pct"/>
                </w:tcPr>
                <w:p w:rsidR="00E53264" w:rsidRPr="006C32CE" w:rsidRDefault="00E53264" w:rsidP="00B96291">
                  <w:pPr>
                    <w:jc w:val="both"/>
                    <w:rPr>
                      <w:rFonts w:asciiTheme="minorHAnsi" w:hAnsiTheme="minorHAnsi" w:cstheme="minorHAnsi"/>
                      <w:sz w:val="20"/>
                      <w:szCs w:val="20"/>
                    </w:rPr>
                  </w:pPr>
                  <w:r w:rsidRPr="006C32CE">
                    <w:rPr>
                      <w:rFonts w:asciiTheme="minorHAnsi" w:hAnsiTheme="minorHAnsi" w:cstheme="minorHAnsi"/>
                      <w:sz w:val="20"/>
                      <w:szCs w:val="20"/>
                    </w:rPr>
                    <w:t>Ms. Z Mosoma</w:t>
                  </w:r>
                </w:p>
              </w:tc>
            </w:tr>
            <w:tr w:rsidR="00E53264" w:rsidRPr="006C32CE" w:rsidTr="00EE44C3">
              <w:trPr>
                <w:trHeight w:val="283"/>
              </w:trPr>
              <w:tc>
                <w:tcPr>
                  <w:tcW w:w="489" w:type="pct"/>
                </w:tcPr>
                <w:p w:rsidR="00E53264" w:rsidRPr="006C32CE" w:rsidRDefault="00E53264" w:rsidP="00B96291">
                  <w:pPr>
                    <w:pStyle w:val="ListParagraph"/>
                    <w:numPr>
                      <w:ilvl w:val="0"/>
                      <w:numId w:val="1"/>
                    </w:numPr>
                    <w:rPr>
                      <w:rFonts w:asciiTheme="minorHAnsi" w:hAnsiTheme="minorHAnsi" w:cstheme="minorHAnsi"/>
                      <w:sz w:val="20"/>
                      <w:szCs w:val="20"/>
                    </w:rPr>
                  </w:pPr>
                </w:p>
              </w:tc>
              <w:tc>
                <w:tcPr>
                  <w:tcW w:w="2524" w:type="pct"/>
                </w:tcPr>
                <w:p w:rsidR="00E53264" w:rsidRPr="006C32CE" w:rsidRDefault="00E53264" w:rsidP="00B96291">
                  <w:pPr>
                    <w:ind w:right="-18"/>
                    <w:jc w:val="both"/>
                    <w:rPr>
                      <w:rFonts w:asciiTheme="minorHAnsi" w:hAnsiTheme="minorHAnsi" w:cstheme="minorHAnsi"/>
                      <w:sz w:val="20"/>
                      <w:szCs w:val="20"/>
                    </w:rPr>
                  </w:pPr>
                  <w:r w:rsidRPr="006C32CE">
                    <w:rPr>
                      <w:rFonts w:asciiTheme="minorHAnsi" w:hAnsiTheme="minorHAnsi" w:cstheme="minorHAnsi"/>
                      <w:sz w:val="20"/>
                      <w:szCs w:val="20"/>
                    </w:rPr>
                    <w:t>DIR: Code enforcement</w:t>
                  </w:r>
                </w:p>
              </w:tc>
              <w:tc>
                <w:tcPr>
                  <w:tcW w:w="1987" w:type="pct"/>
                </w:tcPr>
                <w:p w:rsidR="00E53264" w:rsidRPr="006C32CE" w:rsidRDefault="00E53264" w:rsidP="00B96291">
                  <w:pPr>
                    <w:jc w:val="both"/>
                    <w:rPr>
                      <w:rFonts w:asciiTheme="minorHAnsi" w:hAnsiTheme="minorHAnsi" w:cstheme="minorHAnsi"/>
                      <w:sz w:val="20"/>
                      <w:szCs w:val="20"/>
                    </w:rPr>
                  </w:pPr>
                  <w:r w:rsidRPr="006C32CE">
                    <w:rPr>
                      <w:rFonts w:asciiTheme="minorHAnsi" w:hAnsiTheme="minorHAnsi" w:cstheme="minorHAnsi"/>
                      <w:sz w:val="20"/>
                      <w:szCs w:val="20"/>
                    </w:rPr>
                    <w:t>Mr. P. Kilian</w:t>
                  </w:r>
                </w:p>
              </w:tc>
            </w:tr>
            <w:tr w:rsidR="00E53264" w:rsidRPr="006C32CE" w:rsidTr="00EE44C3">
              <w:trPr>
                <w:trHeight w:val="283"/>
              </w:trPr>
              <w:tc>
                <w:tcPr>
                  <w:tcW w:w="489" w:type="pct"/>
                </w:tcPr>
                <w:p w:rsidR="00E53264" w:rsidRPr="006C32CE" w:rsidRDefault="00E53264" w:rsidP="00B96291">
                  <w:pPr>
                    <w:pStyle w:val="ListParagraph"/>
                    <w:numPr>
                      <w:ilvl w:val="0"/>
                      <w:numId w:val="1"/>
                    </w:numPr>
                    <w:rPr>
                      <w:rFonts w:asciiTheme="minorHAnsi" w:hAnsiTheme="minorHAnsi" w:cstheme="minorHAnsi"/>
                      <w:sz w:val="20"/>
                      <w:szCs w:val="20"/>
                    </w:rPr>
                  </w:pPr>
                </w:p>
              </w:tc>
              <w:tc>
                <w:tcPr>
                  <w:tcW w:w="2524" w:type="pct"/>
                </w:tcPr>
                <w:p w:rsidR="00E53264" w:rsidRPr="006C32CE" w:rsidRDefault="00E53264" w:rsidP="00B96291">
                  <w:pPr>
                    <w:ind w:right="-18"/>
                    <w:jc w:val="both"/>
                    <w:rPr>
                      <w:rFonts w:asciiTheme="minorHAnsi" w:hAnsiTheme="minorHAnsi" w:cstheme="minorHAnsi"/>
                      <w:sz w:val="20"/>
                      <w:szCs w:val="20"/>
                    </w:rPr>
                  </w:pPr>
                  <w:r w:rsidRPr="006C32CE">
                    <w:rPr>
                      <w:rFonts w:asciiTheme="minorHAnsi" w:hAnsiTheme="minorHAnsi" w:cstheme="minorHAnsi"/>
                      <w:sz w:val="20"/>
                      <w:szCs w:val="20"/>
                    </w:rPr>
                    <w:t>DIR: Gender &amp; Employment Equity</w:t>
                  </w:r>
                </w:p>
              </w:tc>
              <w:tc>
                <w:tcPr>
                  <w:tcW w:w="1987" w:type="pct"/>
                </w:tcPr>
                <w:p w:rsidR="00E53264" w:rsidRPr="006C32CE" w:rsidRDefault="00E53264" w:rsidP="00B96291">
                  <w:pPr>
                    <w:jc w:val="both"/>
                    <w:rPr>
                      <w:rFonts w:asciiTheme="minorHAnsi" w:hAnsiTheme="minorHAnsi" w:cstheme="minorHAnsi"/>
                      <w:sz w:val="20"/>
                      <w:szCs w:val="20"/>
                    </w:rPr>
                  </w:pPr>
                  <w:r w:rsidRPr="006C32CE">
                    <w:rPr>
                      <w:rFonts w:asciiTheme="minorHAnsi" w:hAnsiTheme="minorHAnsi" w:cstheme="minorHAnsi"/>
                      <w:sz w:val="20"/>
                      <w:szCs w:val="20"/>
                    </w:rPr>
                    <w:t>Ms. A. Bonani</w:t>
                  </w:r>
                </w:p>
              </w:tc>
            </w:tr>
            <w:tr w:rsidR="00E53264" w:rsidRPr="006C32CE" w:rsidTr="00EE44C3">
              <w:trPr>
                <w:trHeight w:val="283"/>
              </w:trPr>
              <w:tc>
                <w:tcPr>
                  <w:tcW w:w="489" w:type="pct"/>
                </w:tcPr>
                <w:p w:rsidR="00E53264" w:rsidRPr="006C32CE" w:rsidRDefault="00E53264" w:rsidP="00B96291">
                  <w:pPr>
                    <w:pStyle w:val="ListParagraph"/>
                    <w:numPr>
                      <w:ilvl w:val="0"/>
                      <w:numId w:val="1"/>
                    </w:numPr>
                    <w:rPr>
                      <w:rFonts w:asciiTheme="minorHAnsi" w:hAnsiTheme="minorHAnsi" w:cstheme="minorHAnsi"/>
                      <w:sz w:val="20"/>
                      <w:szCs w:val="20"/>
                    </w:rPr>
                  </w:pPr>
                </w:p>
              </w:tc>
              <w:tc>
                <w:tcPr>
                  <w:tcW w:w="2524" w:type="pct"/>
                </w:tcPr>
                <w:p w:rsidR="00E53264" w:rsidRPr="006C32CE" w:rsidRDefault="00E53264" w:rsidP="00B96291">
                  <w:pPr>
                    <w:ind w:right="-18"/>
                    <w:jc w:val="both"/>
                    <w:rPr>
                      <w:rFonts w:asciiTheme="minorHAnsi" w:hAnsiTheme="minorHAnsi" w:cstheme="minorHAnsi"/>
                      <w:sz w:val="20"/>
                      <w:szCs w:val="20"/>
                    </w:rPr>
                  </w:pPr>
                  <w:r w:rsidRPr="006C32CE">
                    <w:rPr>
                      <w:rFonts w:asciiTheme="minorHAnsi" w:hAnsiTheme="minorHAnsi" w:cstheme="minorHAnsi"/>
                      <w:sz w:val="20"/>
                      <w:szCs w:val="20"/>
                    </w:rPr>
                    <w:t>DIR: Community Liaison</w:t>
                  </w:r>
                </w:p>
              </w:tc>
              <w:tc>
                <w:tcPr>
                  <w:tcW w:w="1987" w:type="pct"/>
                </w:tcPr>
                <w:p w:rsidR="00E53264" w:rsidRPr="006C32CE" w:rsidRDefault="00E53264" w:rsidP="00B96291">
                  <w:pPr>
                    <w:jc w:val="both"/>
                    <w:rPr>
                      <w:rFonts w:asciiTheme="minorHAnsi" w:hAnsiTheme="minorHAnsi" w:cstheme="minorHAnsi"/>
                      <w:sz w:val="20"/>
                      <w:szCs w:val="20"/>
                    </w:rPr>
                  </w:pPr>
                  <w:r w:rsidRPr="006C32CE">
                    <w:rPr>
                      <w:rFonts w:asciiTheme="minorHAnsi" w:hAnsiTheme="minorHAnsi" w:cstheme="minorHAnsi"/>
                      <w:sz w:val="20"/>
                      <w:szCs w:val="20"/>
                    </w:rPr>
                    <w:t>Mr. H. Nesengani</w:t>
                  </w:r>
                </w:p>
              </w:tc>
            </w:tr>
            <w:tr w:rsidR="00E53264" w:rsidRPr="006C32CE" w:rsidTr="00EE44C3">
              <w:trPr>
                <w:trHeight w:val="283"/>
              </w:trPr>
              <w:tc>
                <w:tcPr>
                  <w:tcW w:w="489" w:type="pct"/>
                </w:tcPr>
                <w:p w:rsidR="00E53264" w:rsidRPr="006C32CE" w:rsidRDefault="00E53264" w:rsidP="00B96291">
                  <w:pPr>
                    <w:pStyle w:val="ListParagraph"/>
                    <w:numPr>
                      <w:ilvl w:val="0"/>
                      <w:numId w:val="1"/>
                    </w:numPr>
                    <w:rPr>
                      <w:rFonts w:asciiTheme="minorHAnsi" w:hAnsiTheme="minorHAnsi" w:cstheme="minorHAnsi"/>
                      <w:sz w:val="20"/>
                      <w:szCs w:val="20"/>
                    </w:rPr>
                  </w:pPr>
                </w:p>
              </w:tc>
              <w:tc>
                <w:tcPr>
                  <w:tcW w:w="2524" w:type="pct"/>
                </w:tcPr>
                <w:p w:rsidR="00E53264" w:rsidRPr="006C32CE" w:rsidRDefault="00E53264" w:rsidP="00B96291">
                  <w:pPr>
                    <w:ind w:right="-18"/>
                    <w:jc w:val="both"/>
                    <w:rPr>
                      <w:rFonts w:asciiTheme="minorHAnsi" w:hAnsiTheme="minorHAnsi" w:cstheme="minorHAnsi"/>
                      <w:sz w:val="20"/>
                      <w:szCs w:val="20"/>
                    </w:rPr>
                  </w:pPr>
                  <w:r w:rsidRPr="006C32CE">
                    <w:rPr>
                      <w:rFonts w:asciiTheme="minorHAnsi" w:hAnsiTheme="minorHAnsi" w:cstheme="minorHAnsi"/>
                      <w:sz w:val="20"/>
                      <w:szCs w:val="20"/>
                    </w:rPr>
                    <w:t>DIR: Administration</w:t>
                  </w:r>
                </w:p>
              </w:tc>
              <w:tc>
                <w:tcPr>
                  <w:tcW w:w="1987" w:type="pct"/>
                </w:tcPr>
                <w:p w:rsidR="00E53264" w:rsidRPr="006C32CE" w:rsidRDefault="00E53264" w:rsidP="00B96291">
                  <w:pPr>
                    <w:jc w:val="both"/>
                    <w:rPr>
                      <w:rFonts w:asciiTheme="minorHAnsi" w:hAnsiTheme="minorHAnsi" w:cstheme="minorHAnsi"/>
                      <w:sz w:val="20"/>
                      <w:szCs w:val="20"/>
                    </w:rPr>
                  </w:pPr>
                  <w:r w:rsidRPr="006C32CE">
                    <w:rPr>
                      <w:rFonts w:asciiTheme="minorHAnsi" w:hAnsiTheme="minorHAnsi" w:cstheme="minorHAnsi"/>
                      <w:sz w:val="20"/>
                      <w:szCs w:val="20"/>
                    </w:rPr>
                    <w:t>Mr. M. Makgaila</w:t>
                  </w:r>
                </w:p>
              </w:tc>
            </w:tr>
            <w:tr w:rsidR="00027A77" w:rsidRPr="006C32CE" w:rsidTr="00EE44C3">
              <w:trPr>
                <w:trHeight w:val="283"/>
              </w:trPr>
              <w:tc>
                <w:tcPr>
                  <w:tcW w:w="489" w:type="pct"/>
                </w:tcPr>
                <w:p w:rsidR="00027A77" w:rsidRPr="006C32CE" w:rsidRDefault="00027A77" w:rsidP="00B96291">
                  <w:pPr>
                    <w:pStyle w:val="ListParagraph"/>
                    <w:numPr>
                      <w:ilvl w:val="0"/>
                      <w:numId w:val="1"/>
                    </w:numPr>
                    <w:rPr>
                      <w:rFonts w:asciiTheme="minorHAnsi" w:hAnsiTheme="minorHAnsi" w:cstheme="minorHAnsi"/>
                      <w:sz w:val="20"/>
                      <w:szCs w:val="20"/>
                    </w:rPr>
                  </w:pPr>
                </w:p>
              </w:tc>
              <w:tc>
                <w:tcPr>
                  <w:tcW w:w="2524" w:type="pct"/>
                </w:tcPr>
                <w:p w:rsidR="00027A77" w:rsidRPr="006C32CE" w:rsidRDefault="00027A77" w:rsidP="003D06E3">
                  <w:pPr>
                    <w:ind w:right="-18"/>
                    <w:jc w:val="both"/>
                    <w:rPr>
                      <w:rFonts w:asciiTheme="minorHAnsi" w:hAnsiTheme="minorHAnsi" w:cstheme="minorHAnsi"/>
                      <w:sz w:val="20"/>
                      <w:szCs w:val="20"/>
                    </w:rPr>
                  </w:pPr>
                  <w:r w:rsidRPr="006C32CE">
                    <w:rPr>
                      <w:rFonts w:asciiTheme="minorHAnsi" w:hAnsiTheme="minorHAnsi" w:cstheme="minorHAnsi"/>
                      <w:sz w:val="20"/>
                      <w:szCs w:val="20"/>
                    </w:rPr>
                    <w:t>DIR: Inspectorate</w:t>
                  </w:r>
                </w:p>
              </w:tc>
              <w:tc>
                <w:tcPr>
                  <w:tcW w:w="1987" w:type="pct"/>
                </w:tcPr>
                <w:p w:rsidR="00027A77" w:rsidRPr="006C32CE" w:rsidRDefault="00027A77" w:rsidP="003D06E3">
                  <w:pPr>
                    <w:jc w:val="both"/>
                    <w:rPr>
                      <w:rFonts w:asciiTheme="minorHAnsi" w:hAnsiTheme="minorHAnsi" w:cstheme="minorHAnsi"/>
                      <w:sz w:val="20"/>
                      <w:szCs w:val="20"/>
                    </w:rPr>
                  </w:pPr>
                  <w:r w:rsidRPr="006C32CE">
                    <w:rPr>
                      <w:rFonts w:asciiTheme="minorHAnsi" w:hAnsiTheme="minorHAnsi" w:cstheme="minorHAnsi"/>
                      <w:sz w:val="20"/>
                      <w:szCs w:val="20"/>
                    </w:rPr>
                    <w:t>Ms. S. Matjele</w:t>
                  </w:r>
                </w:p>
              </w:tc>
            </w:tr>
            <w:tr w:rsidR="00027A77" w:rsidRPr="006C32CE" w:rsidTr="00EE44C3">
              <w:trPr>
                <w:trHeight w:val="283"/>
              </w:trPr>
              <w:tc>
                <w:tcPr>
                  <w:tcW w:w="489" w:type="pct"/>
                </w:tcPr>
                <w:p w:rsidR="00027A77" w:rsidRPr="006C32CE" w:rsidRDefault="00027A77" w:rsidP="00B96291">
                  <w:pPr>
                    <w:pStyle w:val="ListParagraph"/>
                    <w:numPr>
                      <w:ilvl w:val="0"/>
                      <w:numId w:val="1"/>
                    </w:numPr>
                    <w:rPr>
                      <w:rFonts w:asciiTheme="minorHAnsi" w:hAnsiTheme="minorHAnsi" w:cstheme="minorHAnsi"/>
                      <w:sz w:val="20"/>
                      <w:szCs w:val="20"/>
                    </w:rPr>
                  </w:pPr>
                </w:p>
              </w:tc>
              <w:tc>
                <w:tcPr>
                  <w:tcW w:w="2524" w:type="pct"/>
                </w:tcPr>
                <w:p w:rsidR="00027A77" w:rsidRPr="006C32CE" w:rsidRDefault="00027A77" w:rsidP="003D06E3">
                  <w:pPr>
                    <w:ind w:right="-18"/>
                    <w:jc w:val="both"/>
                    <w:rPr>
                      <w:rFonts w:asciiTheme="minorHAnsi" w:hAnsiTheme="minorHAnsi" w:cstheme="minorHAnsi"/>
                      <w:sz w:val="20"/>
                      <w:szCs w:val="20"/>
                    </w:rPr>
                  </w:pPr>
                  <w:r w:rsidRPr="006C32CE">
                    <w:rPr>
                      <w:rFonts w:asciiTheme="minorHAnsi" w:hAnsiTheme="minorHAnsi" w:cstheme="minorHAnsi"/>
                      <w:sz w:val="20"/>
                      <w:szCs w:val="20"/>
                    </w:rPr>
                    <w:t>DIR: Risk Management</w:t>
                  </w:r>
                </w:p>
              </w:tc>
              <w:tc>
                <w:tcPr>
                  <w:tcW w:w="1987" w:type="pct"/>
                </w:tcPr>
                <w:p w:rsidR="00027A77" w:rsidRPr="006C32CE" w:rsidRDefault="00027A77" w:rsidP="003D06E3">
                  <w:pPr>
                    <w:jc w:val="both"/>
                    <w:rPr>
                      <w:rFonts w:asciiTheme="minorHAnsi" w:hAnsiTheme="minorHAnsi" w:cstheme="minorHAnsi"/>
                      <w:sz w:val="20"/>
                      <w:szCs w:val="20"/>
                    </w:rPr>
                  </w:pPr>
                  <w:r w:rsidRPr="006C32CE">
                    <w:rPr>
                      <w:rFonts w:asciiTheme="minorHAnsi" w:hAnsiTheme="minorHAnsi" w:cstheme="minorHAnsi"/>
                      <w:sz w:val="20"/>
                      <w:szCs w:val="20"/>
                    </w:rPr>
                    <w:t>Mr. M. Taukobong</w:t>
                  </w:r>
                </w:p>
              </w:tc>
            </w:tr>
            <w:tr w:rsidR="00027A77" w:rsidRPr="006C32CE" w:rsidTr="00EE44C3">
              <w:trPr>
                <w:trHeight w:val="283"/>
              </w:trPr>
              <w:tc>
                <w:tcPr>
                  <w:tcW w:w="489" w:type="pct"/>
                </w:tcPr>
                <w:p w:rsidR="00027A77" w:rsidRPr="006C32CE" w:rsidRDefault="00027A77" w:rsidP="00B96291">
                  <w:pPr>
                    <w:pStyle w:val="ListParagraph"/>
                    <w:numPr>
                      <w:ilvl w:val="0"/>
                      <w:numId w:val="1"/>
                    </w:numPr>
                    <w:rPr>
                      <w:rFonts w:asciiTheme="minorHAnsi" w:hAnsiTheme="minorHAnsi" w:cstheme="minorHAnsi"/>
                      <w:sz w:val="20"/>
                      <w:szCs w:val="20"/>
                    </w:rPr>
                  </w:pPr>
                </w:p>
              </w:tc>
              <w:tc>
                <w:tcPr>
                  <w:tcW w:w="2524" w:type="pct"/>
                </w:tcPr>
                <w:p w:rsidR="00027A77" w:rsidRPr="006C32CE" w:rsidRDefault="00027A77" w:rsidP="00EE4FE9">
                  <w:pPr>
                    <w:ind w:right="-18"/>
                    <w:jc w:val="both"/>
                    <w:rPr>
                      <w:rFonts w:asciiTheme="minorHAnsi" w:hAnsiTheme="minorHAnsi" w:cstheme="minorHAnsi"/>
                      <w:sz w:val="20"/>
                      <w:szCs w:val="20"/>
                    </w:rPr>
                  </w:pPr>
                  <w:r>
                    <w:rPr>
                      <w:rFonts w:asciiTheme="minorHAnsi" w:hAnsiTheme="minorHAnsi" w:cstheme="minorHAnsi"/>
                      <w:sz w:val="20"/>
                      <w:szCs w:val="20"/>
                    </w:rPr>
                    <w:t>DIR: COC Office</w:t>
                  </w:r>
                </w:p>
              </w:tc>
              <w:tc>
                <w:tcPr>
                  <w:tcW w:w="1987" w:type="pct"/>
                </w:tcPr>
                <w:p w:rsidR="00027A77" w:rsidRPr="006C32CE" w:rsidRDefault="00027A77" w:rsidP="00EE4FE9">
                  <w:pPr>
                    <w:jc w:val="both"/>
                    <w:rPr>
                      <w:rFonts w:asciiTheme="minorHAnsi" w:hAnsiTheme="minorHAnsi" w:cstheme="minorHAnsi"/>
                      <w:sz w:val="20"/>
                      <w:szCs w:val="20"/>
                    </w:rPr>
                  </w:pPr>
                  <w:r>
                    <w:rPr>
                      <w:rFonts w:asciiTheme="minorHAnsi" w:hAnsiTheme="minorHAnsi" w:cstheme="minorHAnsi"/>
                      <w:sz w:val="20"/>
                      <w:szCs w:val="20"/>
                    </w:rPr>
                    <w:t>Mr. J. Somaru</w:t>
                  </w:r>
                </w:p>
              </w:tc>
            </w:tr>
            <w:tr w:rsidR="00CB23E0" w:rsidRPr="006C32CE" w:rsidTr="00EE44C3">
              <w:trPr>
                <w:trHeight w:val="283"/>
              </w:trPr>
              <w:tc>
                <w:tcPr>
                  <w:tcW w:w="489" w:type="pct"/>
                </w:tcPr>
                <w:p w:rsidR="00CB23E0" w:rsidRPr="006C32CE" w:rsidRDefault="00CB23E0" w:rsidP="00B96291">
                  <w:pPr>
                    <w:pStyle w:val="ListParagraph"/>
                    <w:numPr>
                      <w:ilvl w:val="0"/>
                      <w:numId w:val="1"/>
                    </w:numPr>
                    <w:rPr>
                      <w:rFonts w:asciiTheme="minorHAnsi" w:hAnsiTheme="minorHAnsi" w:cstheme="minorHAnsi"/>
                      <w:sz w:val="20"/>
                      <w:szCs w:val="20"/>
                    </w:rPr>
                  </w:pPr>
                </w:p>
              </w:tc>
              <w:tc>
                <w:tcPr>
                  <w:tcW w:w="2524" w:type="pct"/>
                </w:tcPr>
                <w:p w:rsidR="00CB23E0" w:rsidRDefault="00CB23E0" w:rsidP="002746D3">
                  <w:pPr>
                    <w:ind w:right="-18"/>
                    <w:jc w:val="both"/>
                    <w:rPr>
                      <w:rFonts w:asciiTheme="minorHAnsi" w:hAnsiTheme="minorHAnsi" w:cstheme="minorHAnsi"/>
                      <w:sz w:val="20"/>
                      <w:szCs w:val="20"/>
                    </w:rPr>
                  </w:pPr>
                  <w:r>
                    <w:rPr>
                      <w:rFonts w:asciiTheme="minorHAnsi" w:hAnsiTheme="minorHAnsi" w:cstheme="minorHAnsi"/>
                      <w:sz w:val="20"/>
                      <w:szCs w:val="20"/>
                    </w:rPr>
                    <w:t xml:space="preserve">Regional Head: </w:t>
                  </w:r>
                  <w:r w:rsidR="002746D3">
                    <w:rPr>
                      <w:rFonts w:asciiTheme="minorHAnsi" w:hAnsiTheme="minorHAnsi" w:cstheme="minorHAnsi"/>
                      <w:sz w:val="20"/>
                      <w:szCs w:val="20"/>
                    </w:rPr>
                    <w:t xml:space="preserve">Development and Care </w:t>
                  </w:r>
                  <w:r>
                    <w:rPr>
                      <w:rFonts w:asciiTheme="minorHAnsi" w:hAnsiTheme="minorHAnsi" w:cstheme="minorHAnsi"/>
                      <w:sz w:val="20"/>
                      <w:szCs w:val="20"/>
                    </w:rPr>
                    <w:t xml:space="preserve">KZN </w:t>
                  </w:r>
                </w:p>
              </w:tc>
              <w:tc>
                <w:tcPr>
                  <w:tcW w:w="1987" w:type="pct"/>
                </w:tcPr>
                <w:p w:rsidR="00CB23E0" w:rsidRDefault="00CB23E0" w:rsidP="002746D3">
                  <w:pPr>
                    <w:jc w:val="both"/>
                    <w:rPr>
                      <w:rFonts w:asciiTheme="minorHAnsi" w:hAnsiTheme="minorHAnsi" w:cstheme="minorHAnsi"/>
                      <w:sz w:val="20"/>
                      <w:szCs w:val="20"/>
                    </w:rPr>
                  </w:pPr>
                  <w:r>
                    <w:rPr>
                      <w:rFonts w:asciiTheme="minorHAnsi" w:hAnsiTheme="minorHAnsi" w:cstheme="minorHAnsi"/>
                      <w:sz w:val="20"/>
                      <w:szCs w:val="20"/>
                    </w:rPr>
                    <w:t>M</w:t>
                  </w:r>
                  <w:r w:rsidR="002746D3">
                    <w:rPr>
                      <w:rFonts w:asciiTheme="minorHAnsi" w:hAnsiTheme="minorHAnsi" w:cstheme="minorHAnsi"/>
                      <w:sz w:val="20"/>
                      <w:szCs w:val="20"/>
                    </w:rPr>
                    <w:t>s.</w:t>
                  </w:r>
                  <w:r>
                    <w:rPr>
                      <w:rFonts w:asciiTheme="minorHAnsi" w:hAnsiTheme="minorHAnsi" w:cstheme="minorHAnsi"/>
                      <w:sz w:val="20"/>
                      <w:szCs w:val="20"/>
                    </w:rPr>
                    <w:t xml:space="preserve"> J. Chonco</w:t>
                  </w:r>
                </w:p>
              </w:tc>
            </w:tr>
            <w:tr w:rsidR="00027A77" w:rsidRPr="006C32CE" w:rsidTr="00EE44C3">
              <w:trPr>
                <w:trHeight w:val="283"/>
              </w:trPr>
              <w:tc>
                <w:tcPr>
                  <w:tcW w:w="489" w:type="pct"/>
                </w:tcPr>
                <w:p w:rsidR="00027A77" w:rsidRPr="006C32CE" w:rsidRDefault="00027A77" w:rsidP="00B96291">
                  <w:pPr>
                    <w:pStyle w:val="ListParagraph"/>
                    <w:numPr>
                      <w:ilvl w:val="0"/>
                      <w:numId w:val="1"/>
                    </w:numPr>
                    <w:rPr>
                      <w:rFonts w:asciiTheme="minorHAnsi" w:hAnsiTheme="minorHAnsi" w:cstheme="minorHAnsi"/>
                      <w:sz w:val="20"/>
                      <w:szCs w:val="20"/>
                    </w:rPr>
                  </w:pPr>
                </w:p>
              </w:tc>
              <w:tc>
                <w:tcPr>
                  <w:tcW w:w="2524" w:type="pct"/>
                </w:tcPr>
                <w:p w:rsidR="00027A77" w:rsidRPr="006C32CE" w:rsidRDefault="00027A77" w:rsidP="00352747">
                  <w:pPr>
                    <w:ind w:right="-18"/>
                    <w:jc w:val="both"/>
                    <w:rPr>
                      <w:rFonts w:asciiTheme="minorHAnsi" w:hAnsiTheme="minorHAnsi" w:cstheme="minorHAnsi"/>
                      <w:sz w:val="20"/>
                      <w:szCs w:val="20"/>
                    </w:rPr>
                  </w:pPr>
                  <w:r w:rsidRPr="006C32CE">
                    <w:rPr>
                      <w:rFonts w:asciiTheme="minorHAnsi" w:hAnsiTheme="minorHAnsi" w:cstheme="minorHAnsi"/>
                      <w:sz w:val="20"/>
                      <w:szCs w:val="20"/>
                    </w:rPr>
                    <w:t>Acting DIR: Security Management services</w:t>
                  </w:r>
                </w:p>
              </w:tc>
              <w:tc>
                <w:tcPr>
                  <w:tcW w:w="1987" w:type="pct"/>
                </w:tcPr>
                <w:p w:rsidR="00027A77" w:rsidRPr="006C32CE" w:rsidRDefault="00027A77" w:rsidP="00352747">
                  <w:pPr>
                    <w:jc w:val="both"/>
                    <w:rPr>
                      <w:rFonts w:asciiTheme="minorHAnsi" w:hAnsiTheme="minorHAnsi" w:cstheme="minorHAnsi"/>
                      <w:sz w:val="20"/>
                      <w:szCs w:val="20"/>
                    </w:rPr>
                  </w:pPr>
                  <w:r w:rsidRPr="006C32CE">
                    <w:rPr>
                      <w:rFonts w:asciiTheme="minorHAnsi" w:hAnsiTheme="minorHAnsi" w:cstheme="minorHAnsi"/>
                      <w:sz w:val="20"/>
                      <w:szCs w:val="20"/>
                    </w:rPr>
                    <w:t>Mr.</w:t>
                  </w:r>
                  <w:r>
                    <w:rPr>
                      <w:rFonts w:asciiTheme="minorHAnsi" w:hAnsiTheme="minorHAnsi" w:cstheme="minorHAnsi"/>
                      <w:sz w:val="20"/>
                      <w:szCs w:val="20"/>
                    </w:rPr>
                    <w:t xml:space="preserve"> </w:t>
                  </w:r>
                  <w:r w:rsidRPr="006C32CE">
                    <w:rPr>
                      <w:rFonts w:asciiTheme="minorHAnsi" w:hAnsiTheme="minorHAnsi" w:cstheme="minorHAnsi"/>
                      <w:sz w:val="20"/>
                      <w:szCs w:val="20"/>
                    </w:rPr>
                    <w:t>S. Naidoo</w:t>
                  </w:r>
                </w:p>
              </w:tc>
            </w:tr>
            <w:tr w:rsidR="00027A77" w:rsidRPr="006C32CE" w:rsidTr="00EE44C3">
              <w:trPr>
                <w:trHeight w:val="274"/>
              </w:trPr>
              <w:tc>
                <w:tcPr>
                  <w:tcW w:w="489" w:type="pct"/>
                </w:tcPr>
                <w:p w:rsidR="00027A77" w:rsidRPr="006C32CE" w:rsidRDefault="00027A77" w:rsidP="00B96291">
                  <w:pPr>
                    <w:pStyle w:val="ListParagraph"/>
                    <w:numPr>
                      <w:ilvl w:val="0"/>
                      <w:numId w:val="1"/>
                    </w:numPr>
                    <w:rPr>
                      <w:rFonts w:asciiTheme="minorHAnsi" w:hAnsiTheme="minorHAnsi" w:cstheme="minorHAnsi"/>
                      <w:sz w:val="20"/>
                      <w:szCs w:val="20"/>
                    </w:rPr>
                  </w:pPr>
                </w:p>
              </w:tc>
              <w:tc>
                <w:tcPr>
                  <w:tcW w:w="2524" w:type="pct"/>
                </w:tcPr>
                <w:p w:rsidR="00027A77" w:rsidRPr="006C32CE" w:rsidRDefault="00027A77" w:rsidP="00B96291">
                  <w:pPr>
                    <w:ind w:right="-18"/>
                    <w:rPr>
                      <w:rFonts w:asciiTheme="minorHAnsi" w:hAnsiTheme="minorHAnsi" w:cstheme="minorHAnsi"/>
                      <w:sz w:val="20"/>
                      <w:szCs w:val="20"/>
                    </w:rPr>
                  </w:pPr>
                  <w:r w:rsidRPr="006C32CE">
                    <w:rPr>
                      <w:rFonts w:asciiTheme="minorHAnsi" w:hAnsiTheme="minorHAnsi" w:cstheme="minorHAnsi"/>
                      <w:sz w:val="20"/>
                      <w:szCs w:val="20"/>
                    </w:rPr>
                    <w:t>DD: Strategic Planning and Management</w:t>
                  </w:r>
                </w:p>
              </w:tc>
              <w:tc>
                <w:tcPr>
                  <w:tcW w:w="1987" w:type="pct"/>
                </w:tcPr>
                <w:p w:rsidR="00027A77" w:rsidRPr="006C32CE" w:rsidRDefault="00027A77" w:rsidP="00B96291">
                  <w:pPr>
                    <w:jc w:val="both"/>
                    <w:rPr>
                      <w:rFonts w:asciiTheme="minorHAnsi" w:hAnsiTheme="minorHAnsi" w:cstheme="minorHAnsi"/>
                      <w:sz w:val="20"/>
                      <w:szCs w:val="20"/>
                    </w:rPr>
                  </w:pPr>
                  <w:r w:rsidRPr="006C32CE">
                    <w:rPr>
                      <w:rFonts w:asciiTheme="minorHAnsi" w:hAnsiTheme="minorHAnsi" w:cstheme="minorHAnsi"/>
                      <w:sz w:val="20"/>
                      <w:szCs w:val="20"/>
                    </w:rPr>
                    <w:t>Ms. M. Matumba</w:t>
                  </w:r>
                </w:p>
              </w:tc>
            </w:tr>
            <w:tr w:rsidR="00027A77" w:rsidRPr="006C32CE" w:rsidTr="00EE44C3">
              <w:trPr>
                <w:trHeight w:val="283"/>
              </w:trPr>
              <w:tc>
                <w:tcPr>
                  <w:tcW w:w="489" w:type="pct"/>
                </w:tcPr>
                <w:p w:rsidR="00027A77" w:rsidRPr="006C32CE" w:rsidRDefault="00027A77" w:rsidP="00B96291">
                  <w:pPr>
                    <w:pStyle w:val="ListParagraph"/>
                    <w:numPr>
                      <w:ilvl w:val="0"/>
                      <w:numId w:val="1"/>
                    </w:numPr>
                    <w:rPr>
                      <w:rFonts w:asciiTheme="minorHAnsi" w:hAnsiTheme="minorHAnsi" w:cstheme="minorHAnsi"/>
                      <w:sz w:val="20"/>
                      <w:szCs w:val="20"/>
                    </w:rPr>
                  </w:pPr>
                </w:p>
              </w:tc>
              <w:tc>
                <w:tcPr>
                  <w:tcW w:w="2524" w:type="pct"/>
                </w:tcPr>
                <w:p w:rsidR="00027A77" w:rsidRPr="006C32CE" w:rsidRDefault="00027A77" w:rsidP="00B96291">
                  <w:pPr>
                    <w:ind w:right="-18"/>
                    <w:jc w:val="both"/>
                    <w:rPr>
                      <w:rFonts w:asciiTheme="minorHAnsi" w:hAnsiTheme="minorHAnsi" w:cstheme="minorHAnsi"/>
                      <w:sz w:val="20"/>
                      <w:szCs w:val="20"/>
                    </w:rPr>
                  </w:pPr>
                  <w:r w:rsidRPr="006C32CE">
                    <w:rPr>
                      <w:rFonts w:asciiTheme="minorHAnsi" w:hAnsiTheme="minorHAnsi" w:cstheme="minorHAnsi"/>
                      <w:sz w:val="20"/>
                      <w:szCs w:val="20"/>
                    </w:rPr>
                    <w:t xml:space="preserve">DD: Executive Support </w:t>
                  </w:r>
                </w:p>
              </w:tc>
              <w:tc>
                <w:tcPr>
                  <w:tcW w:w="1987" w:type="pct"/>
                </w:tcPr>
                <w:p w:rsidR="00027A77" w:rsidRPr="006C32CE" w:rsidRDefault="00027A77" w:rsidP="00B96291">
                  <w:pPr>
                    <w:jc w:val="both"/>
                    <w:rPr>
                      <w:rFonts w:asciiTheme="minorHAnsi" w:hAnsiTheme="minorHAnsi" w:cstheme="minorHAnsi"/>
                      <w:sz w:val="20"/>
                      <w:szCs w:val="20"/>
                    </w:rPr>
                  </w:pPr>
                  <w:r w:rsidRPr="006C32CE">
                    <w:rPr>
                      <w:rFonts w:asciiTheme="minorHAnsi" w:hAnsiTheme="minorHAnsi" w:cstheme="minorHAnsi"/>
                      <w:sz w:val="20"/>
                      <w:szCs w:val="20"/>
                    </w:rPr>
                    <w:t>Mr. R</w:t>
                  </w:r>
                  <w:r>
                    <w:rPr>
                      <w:rFonts w:asciiTheme="minorHAnsi" w:hAnsiTheme="minorHAnsi" w:cstheme="minorHAnsi"/>
                      <w:sz w:val="20"/>
                      <w:szCs w:val="20"/>
                    </w:rPr>
                    <w:t>.</w:t>
                  </w:r>
                  <w:r w:rsidRPr="006C32CE">
                    <w:rPr>
                      <w:rFonts w:asciiTheme="minorHAnsi" w:hAnsiTheme="minorHAnsi" w:cstheme="minorHAnsi"/>
                      <w:sz w:val="20"/>
                      <w:szCs w:val="20"/>
                    </w:rPr>
                    <w:t xml:space="preserve"> Govender</w:t>
                  </w:r>
                </w:p>
              </w:tc>
            </w:tr>
            <w:tr w:rsidR="00027A77" w:rsidRPr="006C32CE" w:rsidTr="00EE44C3">
              <w:trPr>
                <w:trHeight w:val="283"/>
              </w:trPr>
              <w:tc>
                <w:tcPr>
                  <w:tcW w:w="489" w:type="pct"/>
                </w:tcPr>
                <w:p w:rsidR="00027A77" w:rsidRPr="006C32CE" w:rsidRDefault="00027A77" w:rsidP="00B96291">
                  <w:pPr>
                    <w:pStyle w:val="ListParagraph"/>
                    <w:numPr>
                      <w:ilvl w:val="0"/>
                      <w:numId w:val="1"/>
                    </w:numPr>
                    <w:rPr>
                      <w:rFonts w:asciiTheme="minorHAnsi" w:hAnsiTheme="minorHAnsi" w:cstheme="minorHAnsi"/>
                      <w:sz w:val="20"/>
                      <w:szCs w:val="20"/>
                    </w:rPr>
                  </w:pPr>
                </w:p>
              </w:tc>
              <w:tc>
                <w:tcPr>
                  <w:tcW w:w="2524" w:type="pct"/>
                </w:tcPr>
                <w:p w:rsidR="00027A77" w:rsidRPr="006C32CE" w:rsidRDefault="00027A77" w:rsidP="00B96291">
                  <w:pPr>
                    <w:ind w:right="-18"/>
                    <w:jc w:val="both"/>
                    <w:rPr>
                      <w:rFonts w:asciiTheme="minorHAnsi" w:hAnsiTheme="minorHAnsi" w:cstheme="minorHAnsi"/>
                      <w:sz w:val="20"/>
                      <w:szCs w:val="20"/>
                    </w:rPr>
                  </w:pPr>
                  <w:r w:rsidRPr="006C32CE">
                    <w:rPr>
                      <w:rFonts w:asciiTheme="minorHAnsi" w:hAnsiTheme="minorHAnsi" w:cstheme="minorHAnsi"/>
                      <w:sz w:val="20"/>
                      <w:szCs w:val="20"/>
                    </w:rPr>
                    <w:t>DD: Policy Coordinator-SM</w:t>
                  </w:r>
                </w:p>
              </w:tc>
              <w:tc>
                <w:tcPr>
                  <w:tcW w:w="1987" w:type="pct"/>
                </w:tcPr>
                <w:p w:rsidR="00027A77" w:rsidRPr="006C32CE" w:rsidRDefault="00027A77" w:rsidP="00B96291">
                  <w:pPr>
                    <w:jc w:val="both"/>
                    <w:rPr>
                      <w:rFonts w:asciiTheme="minorHAnsi" w:hAnsiTheme="minorHAnsi" w:cstheme="minorHAnsi"/>
                      <w:sz w:val="20"/>
                      <w:szCs w:val="20"/>
                    </w:rPr>
                  </w:pPr>
                  <w:r w:rsidRPr="006C32CE">
                    <w:rPr>
                      <w:rFonts w:asciiTheme="minorHAnsi" w:hAnsiTheme="minorHAnsi" w:cstheme="minorHAnsi"/>
                      <w:sz w:val="20"/>
                      <w:szCs w:val="20"/>
                    </w:rPr>
                    <w:t>Ms. M. Lamola</w:t>
                  </w:r>
                </w:p>
              </w:tc>
            </w:tr>
            <w:tr w:rsidR="00027A77" w:rsidRPr="006C32CE" w:rsidTr="00EE44C3">
              <w:trPr>
                <w:trHeight w:val="283"/>
              </w:trPr>
              <w:tc>
                <w:tcPr>
                  <w:tcW w:w="489" w:type="pct"/>
                </w:tcPr>
                <w:p w:rsidR="00027A77" w:rsidRPr="006C32CE" w:rsidRDefault="00027A77" w:rsidP="00B96291">
                  <w:pPr>
                    <w:pStyle w:val="ListParagraph"/>
                    <w:numPr>
                      <w:ilvl w:val="0"/>
                      <w:numId w:val="1"/>
                    </w:numPr>
                    <w:rPr>
                      <w:rFonts w:asciiTheme="minorHAnsi" w:hAnsiTheme="minorHAnsi" w:cstheme="minorHAnsi"/>
                      <w:sz w:val="20"/>
                      <w:szCs w:val="20"/>
                    </w:rPr>
                  </w:pPr>
                </w:p>
              </w:tc>
              <w:tc>
                <w:tcPr>
                  <w:tcW w:w="2524" w:type="pct"/>
                </w:tcPr>
                <w:p w:rsidR="00027A77" w:rsidRPr="006C32CE" w:rsidRDefault="00027A77" w:rsidP="00B96291">
                  <w:pPr>
                    <w:ind w:right="-18"/>
                    <w:jc w:val="both"/>
                    <w:rPr>
                      <w:rFonts w:asciiTheme="minorHAnsi" w:hAnsiTheme="minorHAnsi" w:cstheme="minorHAnsi"/>
                      <w:sz w:val="20"/>
                      <w:szCs w:val="20"/>
                    </w:rPr>
                  </w:pPr>
                  <w:r w:rsidRPr="006C32CE">
                    <w:rPr>
                      <w:rFonts w:asciiTheme="minorHAnsi" w:hAnsiTheme="minorHAnsi" w:cstheme="minorHAnsi"/>
                      <w:sz w:val="20"/>
                      <w:szCs w:val="20"/>
                    </w:rPr>
                    <w:t>Ministry</w:t>
                  </w:r>
                </w:p>
              </w:tc>
              <w:tc>
                <w:tcPr>
                  <w:tcW w:w="1987" w:type="pct"/>
                </w:tcPr>
                <w:p w:rsidR="00027A77" w:rsidRPr="006C32CE" w:rsidRDefault="00027A77" w:rsidP="00B96291">
                  <w:pPr>
                    <w:jc w:val="both"/>
                    <w:rPr>
                      <w:rFonts w:asciiTheme="minorHAnsi" w:hAnsiTheme="minorHAnsi" w:cstheme="minorHAnsi"/>
                      <w:sz w:val="20"/>
                      <w:szCs w:val="20"/>
                    </w:rPr>
                  </w:pPr>
                  <w:r w:rsidRPr="006C32CE">
                    <w:rPr>
                      <w:rFonts w:asciiTheme="minorHAnsi" w:hAnsiTheme="minorHAnsi" w:cstheme="minorHAnsi"/>
                      <w:sz w:val="20"/>
                      <w:szCs w:val="20"/>
                    </w:rPr>
                    <w:t>Ms. C. Mobu</w:t>
                  </w:r>
                </w:p>
              </w:tc>
            </w:tr>
            <w:tr w:rsidR="00027A77" w:rsidRPr="006C32CE" w:rsidTr="00EE44C3">
              <w:trPr>
                <w:trHeight w:val="283"/>
              </w:trPr>
              <w:tc>
                <w:tcPr>
                  <w:tcW w:w="489" w:type="pct"/>
                </w:tcPr>
                <w:p w:rsidR="00027A77" w:rsidRPr="006C32CE" w:rsidRDefault="00027A77" w:rsidP="00B96291">
                  <w:pPr>
                    <w:pStyle w:val="ListParagraph"/>
                    <w:numPr>
                      <w:ilvl w:val="0"/>
                      <w:numId w:val="1"/>
                    </w:numPr>
                    <w:rPr>
                      <w:rFonts w:asciiTheme="minorHAnsi" w:hAnsiTheme="minorHAnsi" w:cstheme="minorHAnsi"/>
                      <w:sz w:val="20"/>
                      <w:szCs w:val="20"/>
                    </w:rPr>
                  </w:pPr>
                </w:p>
              </w:tc>
              <w:tc>
                <w:tcPr>
                  <w:tcW w:w="2524" w:type="pct"/>
                </w:tcPr>
                <w:p w:rsidR="00027A77" w:rsidRPr="006C32CE" w:rsidRDefault="00027A77" w:rsidP="00B96291">
                  <w:pPr>
                    <w:ind w:right="-18"/>
                    <w:jc w:val="both"/>
                    <w:rPr>
                      <w:rFonts w:asciiTheme="minorHAnsi" w:hAnsiTheme="minorHAnsi" w:cstheme="minorHAnsi"/>
                      <w:sz w:val="20"/>
                      <w:szCs w:val="20"/>
                    </w:rPr>
                  </w:pPr>
                  <w:r w:rsidRPr="006C32CE">
                    <w:rPr>
                      <w:rFonts w:asciiTheme="minorHAnsi" w:hAnsiTheme="minorHAnsi" w:cstheme="minorHAnsi"/>
                      <w:sz w:val="20"/>
                      <w:szCs w:val="20"/>
                    </w:rPr>
                    <w:t>Ministry</w:t>
                  </w:r>
                </w:p>
              </w:tc>
              <w:tc>
                <w:tcPr>
                  <w:tcW w:w="1987" w:type="pct"/>
                </w:tcPr>
                <w:p w:rsidR="00027A77" w:rsidRPr="006C32CE" w:rsidRDefault="00027A77" w:rsidP="00B96291">
                  <w:pPr>
                    <w:jc w:val="both"/>
                    <w:rPr>
                      <w:rFonts w:asciiTheme="minorHAnsi" w:hAnsiTheme="minorHAnsi" w:cstheme="minorHAnsi"/>
                      <w:sz w:val="20"/>
                      <w:szCs w:val="20"/>
                    </w:rPr>
                  </w:pPr>
                  <w:r w:rsidRPr="006C32CE">
                    <w:rPr>
                      <w:rFonts w:asciiTheme="minorHAnsi" w:hAnsiTheme="minorHAnsi" w:cstheme="minorHAnsi"/>
                      <w:sz w:val="20"/>
                      <w:szCs w:val="20"/>
                    </w:rPr>
                    <w:t>Mr. S</w:t>
                  </w:r>
                  <w:r>
                    <w:rPr>
                      <w:rFonts w:asciiTheme="minorHAnsi" w:hAnsiTheme="minorHAnsi" w:cstheme="minorHAnsi"/>
                      <w:sz w:val="20"/>
                      <w:szCs w:val="20"/>
                    </w:rPr>
                    <w:t>.</w:t>
                  </w:r>
                  <w:r w:rsidRPr="006C32CE">
                    <w:rPr>
                      <w:rFonts w:asciiTheme="minorHAnsi" w:hAnsiTheme="minorHAnsi" w:cstheme="minorHAnsi"/>
                      <w:sz w:val="20"/>
                      <w:szCs w:val="20"/>
                    </w:rPr>
                    <w:t xml:space="preserve"> Mphahlele</w:t>
                  </w:r>
                </w:p>
              </w:tc>
            </w:tr>
            <w:tr w:rsidR="00027A77" w:rsidRPr="006C32CE" w:rsidTr="00EE44C3">
              <w:trPr>
                <w:trHeight w:val="283"/>
              </w:trPr>
              <w:tc>
                <w:tcPr>
                  <w:tcW w:w="489" w:type="pct"/>
                </w:tcPr>
                <w:p w:rsidR="00027A77" w:rsidRPr="006C32CE" w:rsidRDefault="00027A77" w:rsidP="00B96291">
                  <w:pPr>
                    <w:pStyle w:val="ListParagraph"/>
                    <w:numPr>
                      <w:ilvl w:val="0"/>
                      <w:numId w:val="1"/>
                    </w:numPr>
                    <w:rPr>
                      <w:rFonts w:asciiTheme="minorHAnsi" w:hAnsiTheme="minorHAnsi" w:cstheme="minorHAnsi"/>
                      <w:sz w:val="20"/>
                      <w:szCs w:val="20"/>
                    </w:rPr>
                  </w:pPr>
                </w:p>
              </w:tc>
              <w:tc>
                <w:tcPr>
                  <w:tcW w:w="2524" w:type="pct"/>
                </w:tcPr>
                <w:p w:rsidR="00027A77" w:rsidRPr="006C32CE" w:rsidRDefault="00027A77" w:rsidP="00B96291">
                  <w:pPr>
                    <w:ind w:right="-18"/>
                    <w:jc w:val="both"/>
                    <w:rPr>
                      <w:rFonts w:asciiTheme="minorHAnsi" w:hAnsiTheme="minorHAnsi" w:cstheme="minorHAnsi"/>
                      <w:sz w:val="20"/>
                      <w:szCs w:val="20"/>
                    </w:rPr>
                  </w:pPr>
                  <w:r w:rsidRPr="006C32CE">
                    <w:rPr>
                      <w:rFonts w:asciiTheme="minorHAnsi" w:hAnsiTheme="minorHAnsi" w:cstheme="minorHAnsi"/>
                      <w:sz w:val="20"/>
                      <w:szCs w:val="20"/>
                    </w:rPr>
                    <w:t>National Commissioners Office</w:t>
                  </w:r>
                </w:p>
              </w:tc>
              <w:tc>
                <w:tcPr>
                  <w:tcW w:w="1987" w:type="pct"/>
                  <w:shd w:val="clear" w:color="auto" w:fill="auto"/>
                </w:tcPr>
                <w:p w:rsidR="00027A77" w:rsidRPr="006C32CE" w:rsidRDefault="00027A77" w:rsidP="00B96291">
                  <w:pPr>
                    <w:jc w:val="both"/>
                    <w:rPr>
                      <w:rFonts w:asciiTheme="minorHAnsi" w:hAnsiTheme="minorHAnsi" w:cstheme="minorHAnsi"/>
                      <w:sz w:val="20"/>
                      <w:szCs w:val="20"/>
                    </w:rPr>
                  </w:pPr>
                  <w:r w:rsidRPr="006C32CE">
                    <w:rPr>
                      <w:rFonts w:asciiTheme="minorHAnsi" w:hAnsiTheme="minorHAnsi" w:cstheme="minorHAnsi"/>
                      <w:sz w:val="20"/>
                      <w:szCs w:val="20"/>
                    </w:rPr>
                    <w:t>Mr. T</w:t>
                  </w:r>
                  <w:r>
                    <w:rPr>
                      <w:rFonts w:asciiTheme="minorHAnsi" w:hAnsiTheme="minorHAnsi" w:cstheme="minorHAnsi"/>
                      <w:sz w:val="20"/>
                      <w:szCs w:val="20"/>
                    </w:rPr>
                    <w:t>.</w:t>
                  </w:r>
                  <w:r w:rsidRPr="006C32CE">
                    <w:rPr>
                      <w:rFonts w:asciiTheme="minorHAnsi" w:hAnsiTheme="minorHAnsi" w:cstheme="minorHAnsi"/>
                      <w:sz w:val="20"/>
                      <w:szCs w:val="20"/>
                    </w:rPr>
                    <w:t xml:space="preserve"> Komane</w:t>
                  </w:r>
                </w:p>
              </w:tc>
            </w:tr>
            <w:tr w:rsidR="00027A77" w:rsidRPr="006C32CE" w:rsidTr="00EE44C3">
              <w:trPr>
                <w:trHeight w:val="283"/>
              </w:trPr>
              <w:tc>
                <w:tcPr>
                  <w:tcW w:w="489" w:type="pct"/>
                </w:tcPr>
                <w:p w:rsidR="00027A77" w:rsidRPr="006C32CE" w:rsidRDefault="00027A77" w:rsidP="00B96291">
                  <w:pPr>
                    <w:pStyle w:val="ListParagraph"/>
                    <w:numPr>
                      <w:ilvl w:val="0"/>
                      <w:numId w:val="1"/>
                    </w:numPr>
                    <w:rPr>
                      <w:rFonts w:asciiTheme="minorHAnsi" w:hAnsiTheme="minorHAnsi" w:cstheme="minorHAnsi"/>
                      <w:sz w:val="20"/>
                      <w:szCs w:val="20"/>
                    </w:rPr>
                  </w:pPr>
                </w:p>
              </w:tc>
              <w:tc>
                <w:tcPr>
                  <w:tcW w:w="2524" w:type="pct"/>
                </w:tcPr>
                <w:p w:rsidR="00027A77" w:rsidRPr="006C32CE" w:rsidRDefault="00027A77" w:rsidP="00B96291">
                  <w:pPr>
                    <w:ind w:right="-18"/>
                    <w:jc w:val="both"/>
                    <w:rPr>
                      <w:rFonts w:asciiTheme="minorHAnsi" w:hAnsiTheme="minorHAnsi" w:cstheme="minorHAnsi"/>
                      <w:sz w:val="20"/>
                      <w:szCs w:val="20"/>
                    </w:rPr>
                  </w:pPr>
                  <w:r w:rsidRPr="006C32CE">
                    <w:rPr>
                      <w:rFonts w:asciiTheme="minorHAnsi" w:hAnsiTheme="minorHAnsi" w:cstheme="minorHAnsi"/>
                      <w:sz w:val="20"/>
                      <w:szCs w:val="20"/>
                    </w:rPr>
                    <w:t>Admin Sec: COC Office</w:t>
                  </w:r>
                </w:p>
              </w:tc>
              <w:tc>
                <w:tcPr>
                  <w:tcW w:w="1987" w:type="pct"/>
                  <w:shd w:val="clear" w:color="auto" w:fill="auto"/>
                </w:tcPr>
                <w:p w:rsidR="00027A77" w:rsidRPr="006C32CE" w:rsidRDefault="00027A77" w:rsidP="00B96291">
                  <w:pPr>
                    <w:jc w:val="both"/>
                    <w:rPr>
                      <w:rFonts w:asciiTheme="minorHAnsi" w:hAnsiTheme="minorHAnsi" w:cstheme="minorHAnsi"/>
                      <w:sz w:val="20"/>
                      <w:szCs w:val="20"/>
                    </w:rPr>
                  </w:pPr>
                  <w:r w:rsidRPr="006C32CE">
                    <w:rPr>
                      <w:rFonts w:asciiTheme="minorHAnsi" w:hAnsiTheme="minorHAnsi" w:cstheme="minorHAnsi"/>
                      <w:sz w:val="20"/>
                      <w:szCs w:val="20"/>
                    </w:rPr>
                    <w:t>Ms. I. Mothiba</w:t>
                  </w:r>
                </w:p>
              </w:tc>
            </w:tr>
          </w:tbl>
          <w:p w:rsidR="00E53264" w:rsidRPr="0037147F" w:rsidRDefault="00E53264" w:rsidP="00B96291">
            <w:pPr>
              <w:tabs>
                <w:tab w:val="left" w:pos="7556"/>
              </w:tabs>
            </w:pPr>
          </w:p>
        </w:tc>
        <w:tc>
          <w:tcPr>
            <w:tcW w:w="1326" w:type="dxa"/>
          </w:tcPr>
          <w:p w:rsidR="00E53264" w:rsidRDefault="00E53264">
            <w:r w:rsidRPr="00F563CE">
              <w:lastRenderedPageBreak/>
              <w:t>-</w:t>
            </w:r>
          </w:p>
        </w:tc>
        <w:tc>
          <w:tcPr>
            <w:tcW w:w="1420" w:type="dxa"/>
          </w:tcPr>
          <w:p w:rsidR="00E53264" w:rsidRDefault="00E53264">
            <w:r w:rsidRPr="00F563CE">
              <w:t>-</w:t>
            </w:r>
          </w:p>
        </w:tc>
        <w:tc>
          <w:tcPr>
            <w:tcW w:w="1373" w:type="dxa"/>
          </w:tcPr>
          <w:p w:rsidR="00E53264" w:rsidRDefault="00E53264">
            <w:r w:rsidRPr="00F563CE">
              <w:t>-</w:t>
            </w:r>
          </w:p>
        </w:tc>
      </w:tr>
      <w:tr w:rsidR="00E53264" w:rsidRPr="0037147F" w:rsidTr="001E279A">
        <w:tc>
          <w:tcPr>
            <w:tcW w:w="2179" w:type="dxa"/>
          </w:tcPr>
          <w:p w:rsidR="00E53264" w:rsidRPr="0037147F" w:rsidRDefault="00E53264" w:rsidP="00B96291">
            <w:pPr>
              <w:ind w:right="24"/>
              <w:rPr>
                <w:rFonts w:asciiTheme="minorHAnsi" w:hAnsiTheme="minorHAnsi" w:cstheme="minorHAnsi"/>
                <w:b/>
                <w:sz w:val="20"/>
                <w:szCs w:val="20"/>
              </w:rPr>
            </w:pPr>
            <w:r w:rsidRPr="0037147F">
              <w:rPr>
                <w:rFonts w:asciiTheme="minorHAnsi" w:hAnsiTheme="minorHAnsi" w:cstheme="minorHAnsi"/>
                <w:b/>
                <w:sz w:val="20"/>
                <w:szCs w:val="20"/>
              </w:rPr>
              <w:lastRenderedPageBreak/>
              <w:t>APOLOGIES</w:t>
            </w:r>
          </w:p>
        </w:tc>
        <w:tc>
          <w:tcPr>
            <w:tcW w:w="8870" w:type="dxa"/>
          </w:tcPr>
          <w:p w:rsidR="00E53264" w:rsidRPr="0037147F" w:rsidRDefault="00E53264" w:rsidP="00B96291">
            <w:pPr>
              <w:ind w:right="-18"/>
              <w:jc w:val="both"/>
              <w:rPr>
                <w:rFonts w:asciiTheme="minorHAnsi" w:hAnsiTheme="minorHAnsi" w:cstheme="minorHAnsi"/>
                <w:b/>
                <w:sz w:val="20"/>
                <w:szCs w:val="20"/>
              </w:rPr>
            </w:pPr>
            <w:r w:rsidRPr="0037147F">
              <w:rPr>
                <w:rFonts w:asciiTheme="minorHAnsi" w:hAnsiTheme="minorHAnsi" w:cstheme="minorHAnsi"/>
                <w:b/>
                <w:sz w:val="20"/>
                <w:szCs w:val="20"/>
              </w:rPr>
              <w:t xml:space="preserve">APOLOGIES WERE NOTED AS FOLLOWS </w:t>
            </w:r>
          </w:p>
          <w:tbl>
            <w:tblPr>
              <w:tblStyle w:val="TableGrid"/>
              <w:tblpPr w:leftFromText="180" w:rightFromText="180" w:horzAnchor="margin" w:tblpY="499"/>
              <w:tblOverlap w:val="never"/>
              <w:tblW w:w="8642" w:type="dxa"/>
              <w:tblLook w:val="04A0" w:firstRow="1" w:lastRow="0" w:firstColumn="1" w:lastColumn="0" w:noHBand="0" w:noVBand="1"/>
            </w:tblPr>
            <w:tblGrid>
              <w:gridCol w:w="846"/>
              <w:gridCol w:w="4395"/>
              <w:gridCol w:w="3401"/>
            </w:tblGrid>
            <w:tr w:rsidR="00E53264" w:rsidRPr="0037147F" w:rsidTr="001E279A">
              <w:trPr>
                <w:trHeight w:val="283"/>
              </w:trPr>
              <w:tc>
                <w:tcPr>
                  <w:tcW w:w="489" w:type="pct"/>
                </w:tcPr>
                <w:p w:rsidR="00E53264" w:rsidRPr="0037147F" w:rsidRDefault="00E53264" w:rsidP="00B96291">
                  <w:pPr>
                    <w:ind w:left="71" w:right="-18"/>
                    <w:jc w:val="both"/>
                    <w:rPr>
                      <w:rFonts w:asciiTheme="minorHAnsi" w:hAnsiTheme="minorHAnsi" w:cstheme="minorHAnsi"/>
                      <w:sz w:val="20"/>
                      <w:szCs w:val="20"/>
                    </w:rPr>
                  </w:pPr>
                  <w:r w:rsidRPr="0037147F">
                    <w:rPr>
                      <w:rFonts w:asciiTheme="minorHAnsi" w:hAnsiTheme="minorHAnsi" w:cstheme="minorHAnsi"/>
                      <w:sz w:val="20"/>
                      <w:szCs w:val="20"/>
                    </w:rPr>
                    <w:t>1</w:t>
                  </w:r>
                </w:p>
              </w:tc>
              <w:tc>
                <w:tcPr>
                  <w:tcW w:w="2543" w:type="pct"/>
                </w:tcPr>
                <w:p w:rsidR="00E53264" w:rsidRPr="0037147F" w:rsidRDefault="00E53264" w:rsidP="00B96291">
                  <w:pPr>
                    <w:ind w:right="-18"/>
                    <w:jc w:val="both"/>
                    <w:rPr>
                      <w:rFonts w:asciiTheme="minorHAnsi" w:hAnsiTheme="minorHAnsi" w:cstheme="minorHAnsi"/>
                      <w:sz w:val="20"/>
                      <w:szCs w:val="20"/>
                    </w:rPr>
                  </w:pPr>
                  <w:r w:rsidRPr="0037147F">
                    <w:rPr>
                      <w:rFonts w:asciiTheme="minorHAnsi" w:hAnsiTheme="minorHAnsi" w:cstheme="minorHAnsi"/>
                      <w:sz w:val="20"/>
                      <w:szCs w:val="20"/>
                    </w:rPr>
                    <w:t>ACT RC:KZN</w:t>
                  </w:r>
                </w:p>
              </w:tc>
              <w:tc>
                <w:tcPr>
                  <w:tcW w:w="1968" w:type="pct"/>
                </w:tcPr>
                <w:p w:rsidR="00E53264" w:rsidRPr="0037147F" w:rsidRDefault="00E53264" w:rsidP="00B96291">
                  <w:pPr>
                    <w:ind w:right="-18"/>
                    <w:jc w:val="both"/>
                    <w:rPr>
                      <w:rFonts w:asciiTheme="minorHAnsi" w:hAnsiTheme="minorHAnsi" w:cstheme="minorHAnsi"/>
                      <w:sz w:val="20"/>
                      <w:szCs w:val="20"/>
                    </w:rPr>
                  </w:pPr>
                  <w:r w:rsidRPr="0037147F">
                    <w:rPr>
                      <w:rFonts w:asciiTheme="minorHAnsi" w:hAnsiTheme="minorHAnsi" w:cstheme="minorHAnsi"/>
                      <w:sz w:val="20"/>
                      <w:szCs w:val="20"/>
                    </w:rPr>
                    <w:t>Mr. J. G. Smalberger</w:t>
                  </w:r>
                  <w:r w:rsidRPr="0037147F" w:rsidDel="0041634E">
                    <w:rPr>
                      <w:rFonts w:asciiTheme="minorHAnsi" w:hAnsiTheme="minorHAnsi" w:cstheme="minorHAnsi"/>
                      <w:sz w:val="20"/>
                      <w:szCs w:val="20"/>
                    </w:rPr>
                    <w:t xml:space="preserve"> </w:t>
                  </w:r>
                </w:p>
              </w:tc>
            </w:tr>
            <w:tr w:rsidR="00E53264" w:rsidRPr="0037147F" w:rsidTr="001E279A">
              <w:trPr>
                <w:trHeight w:val="283"/>
              </w:trPr>
              <w:tc>
                <w:tcPr>
                  <w:tcW w:w="489" w:type="pct"/>
                </w:tcPr>
                <w:p w:rsidR="00E53264" w:rsidRPr="0037147F" w:rsidRDefault="00E53264" w:rsidP="00B96291">
                  <w:pPr>
                    <w:ind w:left="71" w:right="-18"/>
                    <w:jc w:val="both"/>
                    <w:rPr>
                      <w:rFonts w:asciiTheme="minorHAnsi" w:hAnsiTheme="minorHAnsi" w:cstheme="minorHAnsi"/>
                      <w:sz w:val="20"/>
                      <w:szCs w:val="20"/>
                    </w:rPr>
                  </w:pPr>
                  <w:r w:rsidRPr="0037147F">
                    <w:rPr>
                      <w:rFonts w:asciiTheme="minorHAnsi" w:hAnsiTheme="minorHAnsi" w:cstheme="minorHAnsi"/>
                      <w:sz w:val="20"/>
                      <w:szCs w:val="20"/>
                    </w:rPr>
                    <w:t>2.</w:t>
                  </w:r>
                </w:p>
              </w:tc>
              <w:tc>
                <w:tcPr>
                  <w:tcW w:w="2543" w:type="pct"/>
                </w:tcPr>
                <w:p w:rsidR="00E53264" w:rsidRPr="0037147F" w:rsidRDefault="00E53264" w:rsidP="00B96291">
                  <w:pPr>
                    <w:ind w:right="-18"/>
                    <w:jc w:val="both"/>
                    <w:rPr>
                      <w:rFonts w:asciiTheme="minorHAnsi" w:hAnsiTheme="minorHAnsi" w:cstheme="minorHAnsi"/>
                      <w:sz w:val="20"/>
                      <w:szCs w:val="20"/>
                    </w:rPr>
                  </w:pPr>
                  <w:r w:rsidRPr="0037147F">
                    <w:rPr>
                      <w:rFonts w:asciiTheme="minorHAnsi" w:hAnsiTheme="minorHAnsi" w:cstheme="minorHAnsi"/>
                      <w:sz w:val="20"/>
                      <w:szCs w:val="20"/>
                    </w:rPr>
                    <w:t>DC: IGR</w:t>
                  </w:r>
                </w:p>
              </w:tc>
              <w:tc>
                <w:tcPr>
                  <w:tcW w:w="1968" w:type="pct"/>
                </w:tcPr>
                <w:p w:rsidR="00E53264" w:rsidRPr="0037147F" w:rsidRDefault="00E53264" w:rsidP="00B96291">
                  <w:pPr>
                    <w:ind w:right="-18"/>
                    <w:jc w:val="both"/>
                    <w:rPr>
                      <w:rFonts w:asciiTheme="minorHAnsi" w:hAnsiTheme="minorHAnsi" w:cstheme="minorHAnsi"/>
                      <w:sz w:val="20"/>
                      <w:szCs w:val="20"/>
                    </w:rPr>
                  </w:pPr>
                  <w:r w:rsidRPr="0037147F">
                    <w:rPr>
                      <w:rFonts w:asciiTheme="minorHAnsi" w:hAnsiTheme="minorHAnsi" w:cstheme="minorHAnsi"/>
                      <w:sz w:val="20"/>
                      <w:szCs w:val="20"/>
                    </w:rPr>
                    <w:t>Mr. S. Zikalala</w:t>
                  </w:r>
                </w:p>
              </w:tc>
            </w:tr>
            <w:tr w:rsidR="00E53264" w:rsidRPr="0037147F" w:rsidTr="001E279A">
              <w:trPr>
                <w:trHeight w:val="197"/>
              </w:trPr>
              <w:tc>
                <w:tcPr>
                  <w:tcW w:w="489" w:type="pct"/>
                </w:tcPr>
                <w:p w:rsidR="00E53264" w:rsidRPr="0037147F" w:rsidRDefault="00E53264" w:rsidP="00B96291">
                  <w:pPr>
                    <w:ind w:left="71" w:right="-18"/>
                    <w:jc w:val="both"/>
                    <w:rPr>
                      <w:rFonts w:asciiTheme="minorHAnsi" w:hAnsiTheme="minorHAnsi" w:cstheme="minorHAnsi"/>
                      <w:sz w:val="20"/>
                      <w:szCs w:val="20"/>
                    </w:rPr>
                  </w:pPr>
                  <w:r w:rsidRPr="0037147F">
                    <w:rPr>
                      <w:rFonts w:asciiTheme="minorHAnsi" w:hAnsiTheme="minorHAnsi" w:cstheme="minorHAnsi"/>
                      <w:sz w:val="20"/>
                      <w:szCs w:val="20"/>
                    </w:rPr>
                    <w:t>3.</w:t>
                  </w:r>
                </w:p>
              </w:tc>
              <w:tc>
                <w:tcPr>
                  <w:tcW w:w="2543" w:type="pct"/>
                </w:tcPr>
                <w:p w:rsidR="00E53264" w:rsidRPr="0037147F" w:rsidRDefault="00E53264" w:rsidP="00B96291">
                  <w:pPr>
                    <w:ind w:right="-18"/>
                    <w:jc w:val="both"/>
                    <w:rPr>
                      <w:rFonts w:asciiTheme="minorHAnsi" w:hAnsiTheme="minorHAnsi" w:cstheme="minorHAnsi"/>
                      <w:sz w:val="20"/>
                      <w:szCs w:val="20"/>
                    </w:rPr>
                  </w:pPr>
                  <w:r w:rsidRPr="0037147F">
                    <w:rPr>
                      <w:rFonts w:asciiTheme="minorHAnsi" w:hAnsiTheme="minorHAnsi" w:cstheme="minorHAnsi"/>
                      <w:sz w:val="20"/>
                      <w:szCs w:val="20"/>
                    </w:rPr>
                    <w:t>DC: SCM</w:t>
                  </w:r>
                </w:p>
              </w:tc>
              <w:tc>
                <w:tcPr>
                  <w:tcW w:w="1968" w:type="pct"/>
                </w:tcPr>
                <w:p w:rsidR="00E53264" w:rsidRPr="0037147F" w:rsidRDefault="00E53264" w:rsidP="00B96291">
                  <w:pPr>
                    <w:ind w:right="-18"/>
                    <w:jc w:val="both"/>
                    <w:rPr>
                      <w:rFonts w:asciiTheme="minorHAnsi" w:hAnsiTheme="minorHAnsi" w:cstheme="minorHAnsi"/>
                      <w:sz w:val="20"/>
                      <w:szCs w:val="20"/>
                    </w:rPr>
                  </w:pPr>
                  <w:r w:rsidRPr="0037147F">
                    <w:rPr>
                      <w:rFonts w:asciiTheme="minorHAnsi" w:hAnsiTheme="minorHAnsi" w:cstheme="minorHAnsi"/>
                      <w:sz w:val="20"/>
                      <w:szCs w:val="20"/>
                    </w:rPr>
                    <w:t>Mr. L. Marumule</w:t>
                  </w:r>
                </w:p>
              </w:tc>
            </w:tr>
          </w:tbl>
          <w:p w:rsidR="00E53264" w:rsidRPr="00C019F1" w:rsidRDefault="00E53264" w:rsidP="00B96291">
            <w:pPr>
              <w:jc w:val="both"/>
              <w:rPr>
                <w:rFonts w:asciiTheme="minorHAnsi" w:hAnsiTheme="minorHAnsi" w:cstheme="minorHAnsi"/>
                <w:sz w:val="2"/>
                <w:szCs w:val="20"/>
              </w:rPr>
            </w:pPr>
          </w:p>
        </w:tc>
        <w:tc>
          <w:tcPr>
            <w:tcW w:w="1326" w:type="dxa"/>
          </w:tcPr>
          <w:p w:rsidR="00E53264" w:rsidRDefault="00E53264">
            <w:r w:rsidRPr="00F170C7">
              <w:t>-</w:t>
            </w:r>
          </w:p>
        </w:tc>
        <w:tc>
          <w:tcPr>
            <w:tcW w:w="1420" w:type="dxa"/>
          </w:tcPr>
          <w:p w:rsidR="00E53264" w:rsidRDefault="00E53264">
            <w:r w:rsidRPr="00F170C7">
              <w:t>-</w:t>
            </w:r>
          </w:p>
        </w:tc>
        <w:tc>
          <w:tcPr>
            <w:tcW w:w="1373" w:type="dxa"/>
          </w:tcPr>
          <w:p w:rsidR="00E53264" w:rsidRDefault="00E53264">
            <w:r w:rsidRPr="00F170C7">
              <w:t>-</w:t>
            </w:r>
          </w:p>
        </w:tc>
      </w:tr>
      <w:tr w:rsidR="00E53264" w:rsidRPr="0037147F" w:rsidTr="001E279A">
        <w:tc>
          <w:tcPr>
            <w:tcW w:w="2179" w:type="dxa"/>
          </w:tcPr>
          <w:p w:rsidR="00E53264" w:rsidRPr="0037147F" w:rsidRDefault="00E53264" w:rsidP="00B96291">
            <w:pPr>
              <w:ind w:right="24"/>
              <w:rPr>
                <w:rFonts w:asciiTheme="minorHAnsi" w:hAnsiTheme="minorHAnsi" w:cstheme="minorHAnsi"/>
                <w:b/>
                <w:sz w:val="20"/>
                <w:szCs w:val="20"/>
              </w:rPr>
            </w:pPr>
            <w:r w:rsidRPr="0037147F">
              <w:rPr>
                <w:rFonts w:asciiTheme="minorHAnsi" w:hAnsiTheme="minorHAnsi" w:cstheme="minorHAnsi"/>
                <w:b/>
                <w:sz w:val="20"/>
                <w:szCs w:val="20"/>
              </w:rPr>
              <w:t>MINUTES OF PREVIOUS MEETING</w:t>
            </w:r>
          </w:p>
        </w:tc>
        <w:tc>
          <w:tcPr>
            <w:tcW w:w="8870" w:type="dxa"/>
          </w:tcPr>
          <w:p w:rsidR="00E53264" w:rsidRPr="0037147F" w:rsidRDefault="00E53264" w:rsidP="00B96291">
            <w:pPr>
              <w:jc w:val="both"/>
              <w:rPr>
                <w:rFonts w:asciiTheme="minorHAnsi" w:hAnsiTheme="minorHAnsi" w:cstheme="minorHAnsi"/>
                <w:sz w:val="20"/>
                <w:szCs w:val="20"/>
              </w:rPr>
            </w:pPr>
            <w:r w:rsidRPr="0037147F">
              <w:rPr>
                <w:rFonts w:asciiTheme="minorHAnsi" w:hAnsiTheme="minorHAnsi" w:cstheme="minorHAnsi"/>
                <w:sz w:val="20"/>
                <w:szCs w:val="20"/>
              </w:rPr>
              <w:t>The minutes of the 2019/20 4</w:t>
            </w:r>
            <w:r w:rsidRPr="0037147F">
              <w:rPr>
                <w:rFonts w:asciiTheme="minorHAnsi" w:hAnsiTheme="minorHAnsi" w:cstheme="minorHAnsi"/>
                <w:sz w:val="20"/>
                <w:szCs w:val="20"/>
                <w:vertAlign w:val="superscript"/>
              </w:rPr>
              <w:t>th</w:t>
            </w:r>
            <w:r w:rsidRPr="0037147F">
              <w:rPr>
                <w:rFonts w:asciiTheme="minorHAnsi" w:hAnsiTheme="minorHAnsi" w:cstheme="minorHAnsi"/>
                <w:sz w:val="20"/>
                <w:szCs w:val="20"/>
              </w:rPr>
              <w:t xml:space="preserve"> Quarter </w:t>
            </w:r>
            <w:r w:rsidRPr="00CB3136">
              <w:rPr>
                <w:rFonts w:asciiTheme="minorHAnsi" w:hAnsiTheme="minorHAnsi" w:cstheme="minorHAnsi"/>
                <w:sz w:val="20"/>
                <w:szCs w:val="20"/>
              </w:rPr>
              <w:t xml:space="preserve">National Management Review Session </w:t>
            </w:r>
            <w:r w:rsidRPr="0037147F">
              <w:rPr>
                <w:rFonts w:asciiTheme="minorHAnsi" w:hAnsiTheme="minorHAnsi" w:cstheme="minorHAnsi"/>
                <w:sz w:val="20"/>
                <w:szCs w:val="20"/>
              </w:rPr>
              <w:t xml:space="preserve">were presented and confirmed as a true reflection and adopted without any amendments. </w:t>
            </w:r>
            <w:r w:rsidR="000637E6">
              <w:rPr>
                <w:rFonts w:asciiTheme="minorHAnsi" w:hAnsiTheme="minorHAnsi" w:cstheme="minorHAnsi"/>
                <w:sz w:val="20"/>
                <w:szCs w:val="20"/>
              </w:rPr>
              <w:t xml:space="preserve"> </w:t>
            </w:r>
            <w:r w:rsidRPr="0037147F">
              <w:rPr>
                <w:rFonts w:asciiTheme="minorHAnsi" w:hAnsiTheme="minorHAnsi" w:cstheme="minorHAnsi"/>
                <w:sz w:val="20"/>
                <w:szCs w:val="20"/>
              </w:rPr>
              <w:t xml:space="preserve">The adoption of the </w:t>
            </w:r>
            <w:r w:rsidR="000637E6">
              <w:rPr>
                <w:rFonts w:asciiTheme="minorHAnsi" w:hAnsiTheme="minorHAnsi" w:cstheme="minorHAnsi"/>
                <w:sz w:val="20"/>
                <w:szCs w:val="20"/>
              </w:rPr>
              <w:t>F</w:t>
            </w:r>
            <w:r w:rsidRPr="0037147F">
              <w:rPr>
                <w:rFonts w:asciiTheme="minorHAnsi" w:hAnsiTheme="minorHAnsi" w:cstheme="minorHAnsi"/>
                <w:sz w:val="20"/>
                <w:szCs w:val="20"/>
              </w:rPr>
              <w:t xml:space="preserve">ourth </w:t>
            </w:r>
            <w:r w:rsidR="000637E6">
              <w:rPr>
                <w:rFonts w:asciiTheme="minorHAnsi" w:hAnsiTheme="minorHAnsi" w:cstheme="minorHAnsi"/>
                <w:sz w:val="20"/>
                <w:szCs w:val="20"/>
              </w:rPr>
              <w:t>Q</w:t>
            </w:r>
            <w:r w:rsidRPr="0037147F">
              <w:rPr>
                <w:rFonts w:asciiTheme="minorHAnsi" w:hAnsiTheme="minorHAnsi" w:cstheme="minorHAnsi"/>
                <w:sz w:val="20"/>
                <w:szCs w:val="20"/>
              </w:rPr>
              <w:t>uarter (Q4) National Management Review Session</w:t>
            </w:r>
            <w:r w:rsidRPr="0037147F" w:rsidDel="00585327">
              <w:rPr>
                <w:rFonts w:asciiTheme="minorHAnsi" w:hAnsiTheme="minorHAnsi" w:cstheme="minorHAnsi"/>
                <w:sz w:val="20"/>
                <w:szCs w:val="20"/>
              </w:rPr>
              <w:t xml:space="preserve"> </w:t>
            </w:r>
            <w:r w:rsidRPr="0037147F">
              <w:rPr>
                <w:rFonts w:asciiTheme="minorHAnsi" w:hAnsiTheme="minorHAnsi" w:cstheme="minorHAnsi"/>
                <w:sz w:val="20"/>
                <w:szCs w:val="20"/>
              </w:rPr>
              <w:t>minutes was supported by CDC HR, Advocate Mashibini and seconded by CDC Remand Detention Ms. Ramulifho.</w:t>
            </w:r>
            <w:r>
              <w:rPr>
                <w:rFonts w:asciiTheme="minorHAnsi" w:hAnsiTheme="minorHAnsi" w:cstheme="minorHAnsi"/>
                <w:sz w:val="20"/>
                <w:szCs w:val="20"/>
              </w:rPr>
              <w:t xml:space="preserve"> </w:t>
            </w:r>
          </w:p>
          <w:p w:rsidR="00E53264" w:rsidRPr="00CB3136" w:rsidRDefault="00E53264" w:rsidP="00B96291">
            <w:pPr>
              <w:jc w:val="both"/>
              <w:rPr>
                <w:rFonts w:asciiTheme="minorHAnsi" w:hAnsiTheme="minorHAnsi" w:cstheme="minorHAnsi"/>
                <w:sz w:val="6"/>
                <w:szCs w:val="20"/>
              </w:rPr>
            </w:pPr>
          </w:p>
          <w:p w:rsidR="00E53264" w:rsidRPr="0037147F" w:rsidRDefault="00E53264" w:rsidP="00B96291">
            <w:pPr>
              <w:jc w:val="both"/>
              <w:rPr>
                <w:rFonts w:asciiTheme="minorHAnsi" w:hAnsiTheme="minorHAnsi" w:cstheme="minorHAnsi"/>
                <w:sz w:val="2"/>
                <w:szCs w:val="20"/>
              </w:rPr>
            </w:pPr>
            <w:r w:rsidRPr="0037147F">
              <w:rPr>
                <w:rFonts w:asciiTheme="minorHAnsi" w:hAnsiTheme="minorHAnsi" w:cstheme="minorHAnsi"/>
                <w:sz w:val="20"/>
                <w:szCs w:val="20"/>
              </w:rPr>
              <w:t>The facilitator indicated that agenda item number</w:t>
            </w:r>
            <w:r w:rsidR="000637E6">
              <w:rPr>
                <w:rFonts w:asciiTheme="minorHAnsi" w:hAnsiTheme="minorHAnsi" w:cstheme="minorHAnsi"/>
                <w:sz w:val="20"/>
                <w:szCs w:val="20"/>
              </w:rPr>
              <w:t>s</w:t>
            </w:r>
            <w:r w:rsidRPr="0037147F">
              <w:rPr>
                <w:rFonts w:asciiTheme="minorHAnsi" w:hAnsiTheme="minorHAnsi" w:cstheme="minorHAnsi"/>
                <w:sz w:val="20"/>
                <w:szCs w:val="20"/>
              </w:rPr>
              <w:t xml:space="preserve"> 7.1 to 7.5 will be attended to during the next meeting which will be on 17 August 2020.</w:t>
            </w:r>
          </w:p>
        </w:tc>
        <w:tc>
          <w:tcPr>
            <w:tcW w:w="1326" w:type="dxa"/>
          </w:tcPr>
          <w:p w:rsidR="00E53264" w:rsidRDefault="00E53264">
            <w:r w:rsidRPr="00FE7C0C">
              <w:t>-</w:t>
            </w:r>
          </w:p>
        </w:tc>
        <w:tc>
          <w:tcPr>
            <w:tcW w:w="1420" w:type="dxa"/>
          </w:tcPr>
          <w:p w:rsidR="00E53264" w:rsidRDefault="00E53264">
            <w:r w:rsidRPr="00FE7C0C">
              <w:t>-</w:t>
            </w:r>
          </w:p>
        </w:tc>
        <w:tc>
          <w:tcPr>
            <w:tcW w:w="1373" w:type="dxa"/>
          </w:tcPr>
          <w:p w:rsidR="00E53264" w:rsidRDefault="00E53264">
            <w:r w:rsidRPr="00FE7C0C">
              <w:t>-</w:t>
            </w:r>
          </w:p>
        </w:tc>
      </w:tr>
      <w:tr w:rsidR="00E53264" w:rsidRPr="0037147F" w:rsidTr="001E279A">
        <w:tc>
          <w:tcPr>
            <w:tcW w:w="2179" w:type="dxa"/>
          </w:tcPr>
          <w:p w:rsidR="00E53264" w:rsidRPr="0037147F" w:rsidRDefault="00E53264" w:rsidP="00B96291">
            <w:pPr>
              <w:ind w:left="5" w:right="24"/>
              <w:rPr>
                <w:rFonts w:asciiTheme="minorHAnsi" w:hAnsiTheme="minorHAnsi" w:cstheme="minorHAnsi"/>
                <w:b/>
                <w:sz w:val="20"/>
                <w:szCs w:val="20"/>
              </w:rPr>
            </w:pPr>
            <w:r w:rsidRPr="0037147F">
              <w:rPr>
                <w:rFonts w:asciiTheme="minorHAnsi" w:hAnsiTheme="minorHAnsi" w:cstheme="minorHAnsi"/>
                <w:b/>
                <w:sz w:val="20"/>
                <w:szCs w:val="20"/>
              </w:rPr>
              <w:t xml:space="preserve">PRESENTATION OF THE </w:t>
            </w:r>
            <w:r w:rsidRPr="0037147F">
              <w:rPr>
                <w:rFonts w:asciiTheme="minorHAnsi" w:hAnsiTheme="minorHAnsi" w:cstheme="minorHAnsi"/>
                <w:b/>
                <w:sz w:val="20"/>
                <w:szCs w:val="20"/>
                <w:lang w:val="en-US"/>
              </w:rPr>
              <w:t xml:space="preserve">INTEGRATED </w:t>
            </w:r>
            <w:r w:rsidRPr="0037147F">
              <w:rPr>
                <w:rFonts w:asciiTheme="minorHAnsi" w:hAnsiTheme="minorHAnsi" w:cstheme="minorHAnsi"/>
                <w:b/>
                <w:sz w:val="20"/>
                <w:szCs w:val="20"/>
              </w:rPr>
              <w:t xml:space="preserve">DECISION REGISTER FOR Q1 </w:t>
            </w:r>
          </w:p>
        </w:tc>
        <w:tc>
          <w:tcPr>
            <w:tcW w:w="8870" w:type="dxa"/>
          </w:tcPr>
          <w:p w:rsidR="00E53264" w:rsidRPr="0037147F" w:rsidRDefault="00E53264" w:rsidP="00B96291">
            <w:pPr>
              <w:jc w:val="both"/>
              <w:rPr>
                <w:rFonts w:asciiTheme="minorHAnsi" w:hAnsiTheme="minorHAnsi" w:cstheme="minorHAnsi"/>
                <w:b/>
                <w:sz w:val="20"/>
                <w:szCs w:val="20"/>
              </w:rPr>
            </w:pPr>
            <w:r w:rsidRPr="0037147F">
              <w:rPr>
                <w:rFonts w:asciiTheme="minorHAnsi" w:hAnsiTheme="minorHAnsi" w:cstheme="minorHAnsi"/>
                <w:b/>
                <w:sz w:val="20"/>
                <w:szCs w:val="20"/>
              </w:rPr>
              <w:t xml:space="preserve">DISCUSSIONS ON THE Q1 </w:t>
            </w:r>
            <w:r w:rsidRPr="0037147F">
              <w:rPr>
                <w:rFonts w:asciiTheme="minorHAnsi" w:hAnsiTheme="minorHAnsi" w:cstheme="minorHAnsi"/>
                <w:b/>
                <w:sz w:val="20"/>
                <w:szCs w:val="20"/>
                <w:lang w:val="en-US"/>
              </w:rPr>
              <w:t xml:space="preserve">INTEGRATED </w:t>
            </w:r>
            <w:r w:rsidRPr="0037147F">
              <w:rPr>
                <w:rFonts w:asciiTheme="minorHAnsi" w:hAnsiTheme="minorHAnsi" w:cstheme="minorHAnsi"/>
                <w:b/>
                <w:sz w:val="20"/>
                <w:szCs w:val="20"/>
              </w:rPr>
              <w:t xml:space="preserve">DECISION REGISTER </w:t>
            </w:r>
          </w:p>
          <w:p w:rsidR="00E53264" w:rsidRPr="00CB3136" w:rsidRDefault="00E53264" w:rsidP="00B96291">
            <w:pPr>
              <w:ind w:left="360"/>
              <w:jc w:val="both"/>
              <w:rPr>
                <w:rFonts w:asciiTheme="minorHAnsi" w:hAnsiTheme="minorHAnsi" w:cstheme="minorHAnsi"/>
                <w:b/>
                <w:sz w:val="4"/>
                <w:szCs w:val="20"/>
              </w:rPr>
            </w:pPr>
          </w:p>
          <w:p w:rsidR="00E53264" w:rsidRPr="0037147F" w:rsidRDefault="00E53264" w:rsidP="00C019F1">
            <w:pPr>
              <w:ind w:left="-3"/>
              <w:jc w:val="both"/>
              <w:rPr>
                <w:rFonts w:asciiTheme="minorHAnsi" w:hAnsiTheme="minorHAnsi" w:cstheme="minorHAnsi"/>
                <w:sz w:val="20"/>
                <w:szCs w:val="20"/>
              </w:rPr>
            </w:pPr>
            <w:r w:rsidRPr="00CB3136">
              <w:rPr>
                <w:rFonts w:asciiTheme="minorHAnsi" w:hAnsiTheme="minorHAnsi" w:cstheme="minorHAnsi"/>
                <w:sz w:val="20"/>
                <w:szCs w:val="20"/>
              </w:rPr>
              <w:t xml:space="preserve">Progress on the decisions taken during </w:t>
            </w:r>
            <w:r w:rsidR="001F2B22">
              <w:rPr>
                <w:rFonts w:asciiTheme="minorHAnsi" w:hAnsiTheme="minorHAnsi" w:cstheme="minorHAnsi"/>
                <w:sz w:val="20"/>
                <w:szCs w:val="20"/>
              </w:rPr>
              <w:t xml:space="preserve">the </w:t>
            </w:r>
            <w:r w:rsidRPr="00CB3136">
              <w:rPr>
                <w:rFonts w:asciiTheme="minorHAnsi" w:hAnsiTheme="minorHAnsi" w:cstheme="minorHAnsi"/>
                <w:sz w:val="20"/>
                <w:szCs w:val="20"/>
              </w:rPr>
              <w:t xml:space="preserve">Q4 Review Session was provided by DC Strategic Planning and Management (DC: SPM).  </w:t>
            </w:r>
            <w:r>
              <w:rPr>
                <w:rFonts w:asciiTheme="minorHAnsi" w:hAnsiTheme="minorHAnsi" w:cstheme="minorHAnsi"/>
                <w:sz w:val="20"/>
                <w:szCs w:val="20"/>
              </w:rPr>
              <w:t>She</w:t>
            </w:r>
            <w:r w:rsidRPr="0037147F">
              <w:rPr>
                <w:rFonts w:asciiTheme="minorHAnsi" w:hAnsiTheme="minorHAnsi" w:cstheme="minorHAnsi"/>
                <w:sz w:val="20"/>
                <w:szCs w:val="20"/>
              </w:rPr>
              <w:t xml:space="preserve"> indicated that </w:t>
            </w:r>
            <w:r w:rsidR="00AB31A7">
              <w:rPr>
                <w:rFonts w:asciiTheme="minorHAnsi" w:hAnsiTheme="minorHAnsi" w:cstheme="minorHAnsi"/>
                <w:sz w:val="20"/>
                <w:szCs w:val="20"/>
              </w:rPr>
              <w:t>a</w:t>
            </w:r>
            <w:r w:rsidR="00AB31A7" w:rsidRPr="0037147F">
              <w:rPr>
                <w:rFonts w:asciiTheme="minorHAnsi" w:hAnsiTheme="minorHAnsi" w:cstheme="minorHAnsi"/>
                <w:sz w:val="20"/>
                <w:szCs w:val="20"/>
              </w:rPr>
              <w:t xml:space="preserve"> </w:t>
            </w:r>
            <w:r w:rsidRPr="0037147F">
              <w:rPr>
                <w:rFonts w:asciiTheme="minorHAnsi" w:hAnsiTheme="minorHAnsi" w:cstheme="minorHAnsi"/>
                <w:sz w:val="20"/>
                <w:szCs w:val="20"/>
              </w:rPr>
              <w:t xml:space="preserve">resolution was taken during Q4 </w:t>
            </w:r>
            <w:r>
              <w:rPr>
                <w:rFonts w:asciiTheme="minorHAnsi" w:hAnsiTheme="minorHAnsi" w:cstheme="minorHAnsi"/>
                <w:sz w:val="20"/>
                <w:szCs w:val="20"/>
              </w:rPr>
              <w:t>Review session</w:t>
            </w:r>
            <w:r w:rsidRPr="0037147F">
              <w:rPr>
                <w:rFonts w:asciiTheme="minorHAnsi" w:hAnsiTheme="minorHAnsi" w:cstheme="minorHAnsi"/>
                <w:sz w:val="20"/>
                <w:szCs w:val="20"/>
              </w:rPr>
              <w:t xml:space="preserve"> to consolidate decisions that are similar and remove </w:t>
            </w:r>
            <w:r>
              <w:rPr>
                <w:rFonts w:asciiTheme="minorHAnsi" w:hAnsiTheme="minorHAnsi" w:cstheme="minorHAnsi"/>
                <w:sz w:val="20"/>
                <w:szCs w:val="20"/>
              </w:rPr>
              <w:t>those</w:t>
            </w:r>
            <w:r w:rsidRPr="0037147F">
              <w:rPr>
                <w:rFonts w:asciiTheme="minorHAnsi" w:hAnsiTheme="minorHAnsi" w:cstheme="minorHAnsi"/>
                <w:sz w:val="20"/>
                <w:szCs w:val="20"/>
              </w:rPr>
              <w:t xml:space="preserve"> that have already been addressed </w:t>
            </w:r>
            <w:r w:rsidR="00AB31A7">
              <w:rPr>
                <w:rFonts w:asciiTheme="minorHAnsi" w:hAnsiTheme="minorHAnsi" w:cstheme="minorHAnsi"/>
                <w:sz w:val="20"/>
                <w:szCs w:val="20"/>
              </w:rPr>
              <w:t>or</w:t>
            </w:r>
            <w:r w:rsidR="00AB31A7" w:rsidRPr="0037147F">
              <w:rPr>
                <w:rFonts w:asciiTheme="minorHAnsi" w:hAnsiTheme="minorHAnsi" w:cstheme="minorHAnsi"/>
                <w:sz w:val="20"/>
                <w:szCs w:val="20"/>
              </w:rPr>
              <w:t xml:space="preserve"> </w:t>
            </w:r>
            <w:r w:rsidRPr="0037147F">
              <w:rPr>
                <w:rFonts w:asciiTheme="minorHAnsi" w:hAnsiTheme="minorHAnsi" w:cstheme="minorHAnsi"/>
                <w:sz w:val="20"/>
                <w:szCs w:val="20"/>
              </w:rPr>
              <w:t xml:space="preserve">completed. </w:t>
            </w:r>
            <w:r w:rsidR="00AB31A7">
              <w:rPr>
                <w:rFonts w:asciiTheme="minorHAnsi" w:hAnsiTheme="minorHAnsi" w:cstheme="minorHAnsi"/>
                <w:sz w:val="20"/>
                <w:szCs w:val="20"/>
              </w:rPr>
              <w:t xml:space="preserve"> </w:t>
            </w:r>
            <w:r w:rsidRPr="0037147F">
              <w:rPr>
                <w:rFonts w:asciiTheme="minorHAnsi" w:hAnsiTheme="minorHAnsi" w:cstheme="minorHAnsi"/>
                <w:sz w:val="20"/>
                <w:szCs w:val="20"/>
              </w:rPr>
              <w:t xml:space="preserve">She further indicated that decisions </w:t>
            </w:r>
            <w:r>
              <w:rPr>
                <w:rFonts w:asciiTheme="minorHAnsi" w:hAnsiTheme="minorHAnsi" w:cstheme="minorHAnsi"/>
                <w:sz w:val="20"/>
                <w:szCs w:val="20"/>
              </w:rPr>
              <w:t xml:space="preserve">to be </w:t>
            </w:r>
            <w:r w:rsidRPr="0037147F">
              <w:rPr>
                <w:rFonts w:asciiTheme="minorHAnsi" w:hAnsiTheme="minorHAnsi" w:cstheme="minorHAnsi"/>
                <w:sz w:val="20"/>
                <w:szCs w:val="20"/>
              </w:rPr>
              <w:t xml:space="preserve">presented are still on-going. </w:t>
            </w:r>
            <w:r w:rsidR="00AB31A7">
              <w:rPr>
                <w:rFonts w:asciiTheme="minorHAnsi" w:hAnsiTheme="minorHAnsi" w:cstheme="minorHAnsi"/>
                <w:sz w:val="20"/>
                <w:szCs w:val="20"/>
              </w:rPr>
              <w:t xml:space="preserve"> </w:t>
            </w:r>
            <w:r w:rsidRPr="0037147F">
              <w:rPr>
                <w:rFonts w:asciiTheme="minorHAnsi" w:hAnsiTheme="minorHAnsi" w:cstheme="minorHAnsi"/>
                <w:sz w:val="20"/>
                <w:szCs w:val="20"/>
              </w:rPr>
              <w:t xml:space="preserve">All decisions were flagged and branches presented progress. </w:t>
            </w:r>
            <w:r w:rsidR="00AB31A7">
              <w:rPr>
                <w:rFonts w:asciiTheme="minorHAnsi" w:hAnsiTheme="minorHAnsi" w:cstheme="minorHAnsi"/>
                <w:sz w:val="20"/>
                <w:szCs w:val="20"/>
              </w:rPr>
              <w:t xml:space="preserve"> </w:t>
            </w:r>
            <w:r w:rsidRPr="0037147F">
              <w:rPr>
                <w:rFonts w:asciiTheme="minorHAnsi" w:hAnsiTheme="minorHAnsi" w:cstheme="minorHAnsi"/>
                <w:sz w:val="20"/>
                <w:szCs w:val="20"/>
              </w:rPr>
              <w:t>There were no inputs provided in line with progress provided by branches</w:t>
            </w:r>
            <w:r>
              <w:rPr>
                <w:rFonts w:asciiTheme="minorHAnsi" w:hAnsiTheme="minorHAnsi" w:cstheme="minorHAnsi"/>
                <w:sz w:val="20"/>
                <w:szCs w:val="20"/>
              </w:rPr>
              <w:t>.</w:t>
            </w:r>
          </w:p>
        </w:tc>
        <w:tc>
          <w:tcPr>
            <w:tcW w:w="1326" w:type="dxa"/>
          </w:tcPr>
          <w:p w:rsidR="00E53264" w:rsidRDefault="00E53264">
            <w:r w:rsidRPr="00F01C9A">
              <w:t>-</w:t>
            </w:r>
          </w:p>
        </w:tc>
        <w:tc>
          <w:tcPr>
            <w:tcW w:w="1420" w:type="dxa"/>
          </w:tcPr>
          <w:p w:rsidR="00E53264" w:rsidRDefault="00E53264">
            <w:r w:rsidRPr="00F01C9A">
              <w:t>-</w:t>
            </w:r>
          </w:p>
        </w:tc>
        <w:tc>
          <w:tcPr>
            <w:tcW w:w="1373" w:type="dxa"/>
          </w:tcPr>
          <w:p w:rsidR="00E53264" w:rsidRDefault="00E53264">
            <w:r w:rsidRPr="00F01C9A">
              <w:t>-</w:t>
            </w:r>
          </w:p>
        </w:tc>
      </w:tr>
      <w:tr w:rsidR="00E53264" w:rsidRPr="0037147F" w:rsidTr="001E279A">
        <w:trPr>
          <w:trHeight w:val="2098"/>
        </w:trPr>
        <w:tc>
          <w:tcPr>
            <w:tcW w:w="2179" w:type="dxa"/>
          </w:tcPr>
          <w:p w:rsidR="00E53264" w:rsidRPr="0037147F" w:rsidRDefault="00E53264" w:rsidP="00C019F1">
            <w:pPr>
              <w:ind w:left="5" w:right="24"/>
              <w:rPr>
                <w:rFonts w:asciiTheme="minorHAnsi" w:hAnsiTheme="minorHAnsi" w:cstheme="minorHAnsi"/>
                <w:b/>
                <w:sz w:val="20"/>
                <w:szCs w:val="20"/>
              </w:rPr>
            </w:pPr>
            <w:r w:rsidRPr="0037147F">
              <w:rPr>
                <w:rFonts w:asciiTheme="minorHAnsi" w:hAnsiTheme="minorHAnsi" w:cstheme="minorHAnsi"/>
                <w:b/>
                <w:sz w:val="20"/>
                <w:szCs w:val="20"/>
              </w:rPr>
              <w:t xml:space="preserve">QUARTERLY REPORTING PROCESS FOR THE 2020/21 FINANCIAL YEAR </w:t>
            </w:r>
          </w:p>
        </w:tc>
        <w:tc>
          <w:tcPr>
            <w:tcW w:w="8870" w:type="dxa"/>
          </w:tcPr>
          <w:p w:rsidR="00E53264" w:rsidRPr="0037147F" w:rsidRDefault="00E53264" w:rsidP="00B96291">
            <w:pPr>
              <w:jc w:val="both"/>
              <w:rPr>
                <w:rFonts w:asciiTheme="minorHAnsi" w:hAnsiTheme="minorHAnsi" w:cstheme="minorHAnsi"/>
                <w:b/>
                <w:sz w:val="20"/>
                <w:szCs w:val="20"/>
              </w:rPr>
            </w:pPr>
            <w:r w:rsidRPr="0037147F">
              <w:rPr>
                <w:rFonts w:asciiTheme="minorHAnsi" w:hAnsiTheme="minorHAnsi" w:cstheme="minorHAnsi"/>
                <w:b/>
                <w:sz w:val="20"/>
                <w:szCs w:val="20"/>
              </w:rPr>
              <w:t>Quarterly Reporting Process for the 2020/21 financial year (challenges with the Q1 Progress Report.)</w:t>
            </w:r>
          </w:p>
          <w:p w:rsidR="00E53264" w:rsidRPr="00C019F1" w:rsidRDefault="00E53264" w:rsidP="00B96291">
            <w:pPr>
              <w:jc w:val="both"/>
              <w:rPr>
                <w:rFonts w:asciiTheme="minorHAnsi" w:hAnsiTheme="minorHAnsi" w:cstheme="minorHAnsi"/>
                <w:b/>
                <w:sz w:val="6"/>
                <w:szCs w:val="20"/>
              </w:rPr>
            </w:pPr>
          </w:p>
          <w:p w:rsidR="00E53264" w:rsidRPr="0037147F" w:rsidRDefault="00365B7D" w:rsidP="00B96291">
            <w:pPr>
              <w:jc w:val="both"/>
              <w:rPr>
                <w:rFonts w:asciiTheme="minorHAnsi" w:hAnsiTheme="minorHAnsi" w:cstheme="minorHAnsi"/>
                <w:sz w:val="20"/>
                <w:szCs w:val="20"/>
              </w:rPr>
            </w:pPr>
            <w:r>
              <w:rPr>
                <w:rFonts w:asciiTheme="minorHAnsi" w:hAnsiTheme="minorHAnsi" w:cstheme="minorHAnsi"/>
                <w:sz w:val="20"/>
                <w:szCs w:val="20"/>
              </w:rPr>
              <w:t xml:space="preserve">The </w:t>
            </w:r>
            <w:r w:rsidR="00E53264" w:rsidRPr="0037147F">
              <w:rPr>
                <w:rFonts w:asciiTheme="minorHAnsi" w:hAnsiTheme="minorHAnsi" w:cstheme="minorHAnsi"/>
                <w:sz w:val="20"/>
                <w:szCs w:val="20"/>
              </w:rPr>
              <w:t xml:space="preserve">CDC: Strategic Management outlined the reporting process for the 2020/21 financial year. </w:t>
            </w:r>
            <w:r w:rsidR="00AB31A7">
              <w:rPr>
                <w:rFonts w:asciiTheme="minorHAnsi" w:hAnsiTheme="minorHAnsi" w:cstheme="minorHAnsi"/>
                <w:sz w:val="20"/>
                <w:szCs w:val="20"/>
              </w:rPr>
              <w:t xml:space="preserve"> </w:t>
            </w:r>
            <w:r w:rsidR="00E53264" w:rsidRPr="0037147F">
              <w:rPr>
                <w:rFonts w:asciiTheme="minorHAnsi" w:hAnsiTheme="minorHAnsi" w:cstheme="minorHAnsi"/>
                <w:sz w:val="20"/>
                <w:szCs w:val="20"/>
              </w:rPr>
              <w:t xml:space="preserve">It was indicated that the DPME has reviewed the reporting process for 2020/2021 financial year which was communicated to all Departments. </w:t>
            </w:r>
            <w:r w:rsidR="00AB31A7">
              <w:rPr>
                <w:rFonts w:asciiTheme="minorHAnsi" w:hAnsiTheme="minorHAnsi" w:cstheme="minorHAnsi"/>
                <w:sz w:val="20"/>
                <w:szCs w:val="20"/>
              </w:rPr>
              <w:t xml:space="preserve"> </w:t>
            </w:r>
            <w:r w:rsidR="00E53264" w:rsidRPr="0037147F">
              <w:rPr>
                <w:rFonts w:asciiTheme="minorHAnsi" w:hAnsiTheme="minorHAnsi" w:cstheme="minorHAnsi"/>
                <w:sz w:val="20"/>
                <w:szCs w:val="20"/>
              </w:rPr>
              <w:t xml:space="preserve">It was further indicated that </w:t>
            </w:r>
            <w:r w:rsidR="00E53264">
              <w:rPr>
                <w:rFonts w:asciiTheme="minorHAnsi" w:hAnsiTheme="minorHAnsi" w:cstheme="minorHAnsi"/>
                <w:sz w:val="20"/>
                <w:szCs w:val="20"/>
              </w:rPr>
              <w:t>for</w:t>
            </w:r>
            <w:r w:rsidR="00E53264" w:rsidRPr="0037147F">
              <w:rPr>
                <w:rFonts w:asciiTheme="minorHAnsi" w:hAnsiTheme="minorHAnsi" w:cstheme="minorHAnsi"/>
                <w:sz w:val="20"/>
                <w:szCs w:val="20"/>
                <w:lang w:val="en-US"/>
              </w:rPr>
              <w:t xml:space="preserve"> 2020/21 financial year, Departments will no longer be reporting preliminary data at the end of the quarter.</w:t>
            </w:r>
            <w:r w:rsidR="00AB31A7">
              <w:rPr>
                <w:rFonts w:asciiTheme="minorHAnsi" w:hAnsiTheme="minorHAnsi" w:cstheme="minorHAnsi"/>
                <w:sz w:val="20"/>
                <w:szCs w:val="20"/>
                <w:lang w:val="en-US"/>
              </w:rPr>
              <w:t xml:space="preserve"> </w:t>
            </w:r>
            <w:r w:rsidR="00E53264" w:rsidRPr="0037147F">
              <w:rPr>
                <w:rFonts w:asciiTheme="minorHAnsi" w:hAnsiTheme="minorHAnsi" w:cstheme="minorHAnsi"/>
                <w:sz w:val="20"/>
                <w:szCs w:val="20"/>
                <w:lang w:val="en-US"/>
              </w:rPr>
              <w:t xml:space="preserve"> The data that is reported at the end of each quarter will be considered as final and must be validated at the time of reporting. </w:t>
            </w:r>
            <w:r w:rsidR="00AB31A7">
              <w:rPr>
                <w:rFonts w:asciiTheme="minorHAnsi" w:hAnsiTheme="minorHAnsi" w:cstheme="minorHAnsi"/>
                <w:sz w:val="20"/>
                <w:szCs w:val="20"/>
                <w:lang w:val="en-US"/>
              </w:rPr>
              <w:t xml:space="preserve"> </w:t>
            </w:r>
            <w:r w:rsidR="00E53264" w:rsidRPr="0037147F">
              <w:rPr>
                <w:rFonts w:asciiTheme="minorHAnsi" w:hAnsiTheme="minorHAnsi" w:cstheme="minorHAnsi"/>
                <w:sz w:val="20"/>
                <w:szCs w:val="20"/>
                <w:lang w:val="en-US"/>
              </w:rPr>
              <w:t>He highlighted that the Department has already developed internal mechanisms to ensure that by end of 30 days, after the quarter, the performance information reported is validated, reliable and credible.</w:t>
            </w:r>
            <w:r w:rsidR="00AB31A7">
              <w:rPr>
                <w:rFonts w:asciiTheme="minorHAnsi" w:hAnsiTheme="minorHAnsi" w:cstheme="minorHAnsi"/>
                <w:sz w:val="20"/>
                <w:szCs w:val="20"/>
                <w:lang w:val="en-US"/>
              </w:rPr>
              <w:t xml:space="preserve"> </w:t>
            </w:r>
            <w:r w:rsidR="00E53264" w:rsidRPr="0037147F">
              <w:rPr>
                <w:rFonts w:asciiTheme="minorHAnsi" w:hAnsiTheme="minorHAnsi" w:cstheme="minorHAnsi"/>
                <w:sz w:val="20"/>
                <w:szCs w:val="20"/>
                <w:lang w:val="en-US"/>
              </w:rPr>
              <w:t xml:space="preserve"> It was further highlighted that Departments can only amend the performance information for the quarter at the end of the year when compiling the Pre-Audited Annual Report.</w:t>
            </w:r>
          </w:p>
          <w:p w:rsidR="00E53264" w:rsidRPr="00C019F1" w:rsidRDefault="00E53264" w:rsidP="00B96291">
            <w:pPr>
              <w:jc w:val="both"/>
              <w:rPr>
                <w:rFonts w:asciiTheme="minorHAnsi" w:hAnsiTheme="minorHAnsi" w:cstheme="minorHAnsi"/>
                <w:sz w:val="4"/>
                <w:szCs w:val="20"/>
                <w:lang w:val="en-US"/>
              </w:rPr>
            </w:pPr>
          </w:p>
          <w:p w:rsidR="00E53264" w:rsidRPr="00C019F1" w:rsidRDefault="00E53264" w:rsidP="00B96291">
            <w:pPr>
              <w:jc w:val="both"/>
              <w:rPr>
                <w:rFonts w:asciiTheme="minorHAnsi" w:hAnsiTheme="minorHAnsi" w:cstheme="minorHAnsi"/>
                <w:sz w:val="2"/>
                <w:szCs w:val="20"/>
              </w:rPr>
            </w:pPr>
          </w:p>
          <w:p w:rsidR="00E53264" w:rsidRPr="0037147F" w:rsidRDefault="00E53264" w:rsidP="00B96291">
            <w:pPr>
              <w:tabs>
                <w:tab w:val="left" w:pos="8654"/>
              </w:tabs>
              <w:jc w:val="both"/>
              <w:rPr>
                <w:rFonts w:asciiTheme="minorHAnsi" w:hAnsiTheme="minorHAnsi" w:cstheme="minorHAnsi"/>
                <w:bCs/>
                <w:sz w:val="20"/>
                <w:szCs w:val="20"/>
                <w:lang w:val="en-US"/>
              </w:rPr>
            </w:pPr>
            <w:r w:rsidRPr="0037147F">
              <w:rPr>
                <w:rFonts w:asciiTheme="minorHAnsi" w:hAnsiTheme="minorHAnsi" w:cstheme="minorHAnsi"/>
                <w:bCs/>
                <w:sz w:val="20"/>
                <w:szCs w:val="20"/>
              </w:rPr>
              <w:t>CDC: Strategic Management highlighted the challenges encountered with reporting process for Q1.</w:t>
            </w:r>
            <w:r w:rsidR="00AB31A7">
              <w:rPr>
                <w:rFonts w:asciiTheme="minorHAnsi" w:hAnsiTheme="minorHAnsi" w:cstheme="minorHAnsi"/>
                <w:bCs/>
                <w:sz w:val="20"/>
                <w:szCs w:val="20"/>
              </w:rPr>
              <w:t xml:space="preserve"> </w:t>
            </w:r>
            <w:r w:rsidRPr="0037147F">
              <w:rPr>
                <w:rFonts w:asciiTheme="minorHAnsi" w:hAnsiTheme="minorHAnsi" w:cstheme="minorHAnsi"/>
                <w:bCs/>
                <w:sz w:val="20"/>
                <w:szCs w:val="20"/>
              </w:rPr>
              <w:t xml:space="preserve"> It was indicated that </w:t>
            </w:r>
            <w:r w:rsidRPr="0037147F">
              <w:rPr>
                <w:rFonts w:asciiTheme="minorHAnsi" w:hAnsiTheme="minorHAnsi" w:cstheme="minorHAnsi"/>
                <w:bCs/>
                <w:sz w:val="20"/>
                <w:szCs w:val="20"/>
                <w:lang w:val="en-US"/>
              </w:rPr>
              <w:t>the quarterly reporting template was issued on 01 July 2020 which t</w:t>
            </w:r>
            <w:r>
              <w:rPr>
                <w:rFonts w:asciiTheme="minorHAnsi" w:hAnsiTheme="minorHAnsi" w:cstheme="minorHAnsi"/>
                <w:bCs/>
                <w:sz w:val="20"/>
                <w:szCs w:val="20"/>
                <w:lang w:val="en-US"/>
              </w:rPr>
              <w:t>ook</w:t>
            </w:r>
            <w:r w:rsidRPr="0037147F">
              <w:rPr>
                <w:rFonts w:asciiTheme="minorHAnsi" w:hAnsiTheme="minorHAnsi" w:cstheme="minorHAnsi"/>
                <w:bCs/>
                <w:sz w:val="20"/>
                <w:szCs w:val="20"/>
                <w:lang w:val="en-US"/>
              </w:rPr>
              <w:t xml:space="preserve"> into consideration the 2020/21 APP as tabled on 08 May 2020 and the 2020/21 Revised APP tabled on 09 July 2020. </w:t>
            </w:r>
            <w:r w:rsidR="00AB31A7">
              <w:rPr>
                <w:rFonts w:asciiTheme="minorHAnsi" w:hAnsiTheme="minorHAnsi" w:cstheme="minorHAnsi"/>
                <w:bCs/>
                <w:sz w:val="20"/>
                <w:szCs w:val="20"/>
                <w:lang w:val="en-US"/>
              </w:rPr>
              <w:t xml:space="preserve"> </w:t>
            </w:r>
            <w:r w:rsidRPr="0037147F">
              <w:rPr>
                <w:rFonts w:asciiTheme="minorHAnsi" w:hAnsiTheme="minorHAnsi" w:cstheme="minorHAnsi"/>
                <w:bCs/>
                <w:sz w:val="20"/>
                <w:szCs w:val="20"/>
                <w:lang w:val="en-US"/>
              </w:rPr>
              <w:t>The first quarter report was based on the APP that was tabled on 08 May 2020.  The 2</w:t>
            </w:r>
            <w:r w:rsidRPr="0037147F">
              <w:rPr>
                <w:rFonts w:asciiTheme="minorHAnsi" w:hAnsiTheme="minorHAnsi" w:cstheme="minorHAnsi"/>
                <w:bCs/>
                <w:sz w:val="20"/>
                <w:szCs w:val="20"/>
                <w:vertAlign w:val="superscript"/>
                <w:lang w:val="en-US"/>
              </w:rPr>
              <w:t>nd</w:t>
            </w:r>
            <w:r w:rsidRPr="0037147F">
              <w:rPr>
                <w:rFonts w:asciiTheme="minorHAnsi" w:hAnsiTheme="minorHAnsi" w:cstheme="minorHAnsi"/>
                <w:bCs/>
                <w:sz w:val="20"/>
                <w:szCs w:val="20"/>
                <w:lang w:val="en-US"/>
              </w:rPr>
              <w:t xml:space="preserve"> to 4</w:t>
            </w:r>
            <w:r w:rsidRPr="0037147F">
              <w:rPr>
                <w:rFonts w:asciiTheme="minorHAnsi" w:hAnsiTheme="minorHAnsi" w:cstheme="minorHAnsi"/>
                <w:bCs/>
                <w:sz w:val="20"/>
                <w:szCs w:val="20"/>
                <w:vertAlign w:val="superscript"/>
                <w:lang w:val="en-US"/>
              </w:rPr>
              <w:t>th</w:t>
            </w:r>
            <w:r w:rsidRPr="0037147F">
              <w:rPr>
                <w:rFonts w:asciiTheme="minorHAnsi" w:hAnsiTheme="minorHAnsi" w:cstheme="minorHAnsi"/>
                <w:bCs/>
                <w:sz w:val="20"/>
                <w:szCs w:val="20"/>
                <w:lang w:val="en-US"/>
              </w:rPr>
              <w:t xml:space="preserve"> quarterly performance reports will be based on the Revised APP that was tabled on 09 July 2020.  </w:t>
            </w:r>
          </w:p>
          <w:p w:rsidR="00E53264" w:rsidRPr="00C019F1" w:rsidRDefault="00E53264" w:rsidP="00B96291">
            <w:pPr>
              <w:tabs>
                <w:tab w:val="left" w:pos="8654"/>
              </w:tabs>
              <w:jc w:val="both"/>
              <w:rPr>
                <w:rFonts w:asciiTheme="minorHAnsi" w:hAnsiTheme="minorHAnsi" w:cstheme="minorHAnsi"/>
                <w:bCs/>
                <w:sz w:val="6"/>
                <w:szCs w:val="20"/>
                <w:lang w:val="en-US"/>
              </w:rPr>
            </w:pPr>
          </w:p>
          <w:p w:rsidR="00AB31A7" w:rsidRDefault="00E53264" w:rsidP="00B96291">
            <w:pPr>
              <w:tabs>
                <w:tab w:val="left" w:pos="8654"/>
              </w:tabs>
              <w:jc w:val="both"/>
              <w:rPr>
                <w:rFonts w:asciiTheme="minorHAnsi" w:hAnsiTheme="minorHAnsi" w:cstheme="minorHAnsi"/>
                <w:bCs/>
                <w:sz w:val="20"/>
                <w:szCs w:val="20"/>
                <w:lang w:val="en-US"/>
              </w:rPr>
            </w:pPr>
            <w:r>
              <w:rPr>
                <w:rFonts w:asciiTheme="minorHAnsi" w:hAnsiTheme="minorHAnsi" w:cstheme="minorHAnsi"/>
                <w:bCs/>
                <w:sz w:val="20"/>
                <w:szCs w:val="20"/>
                <w:lang w:val="en-US"/>
              </w:rPr>
              <w:t>He</w:t>
            </w:r>
            <w:r w:rsidRPr="0037147F">
              <w:rPr>
                <w:rFonts w:asciiTheme="minorHAnsi" w:hAnsiTheme="minorHAnsi" w:cstheme="minorHAnsi"/>
                <w:bCs/>
                <w:sz w:val="20"/>
                <w:szCs w:val="20"/>
                <w:lang w:val="en-US"/>
              </w:rPr>
              <w:t xml:space="preserve"> raised some concerns as some branches and regions </w:t>
            </w:r>
            <w:r w:rsidR="00AB31A7">
              <w:rPr>
                <w:rFonts w:asciiTheme="minorHAnsi" w:hAnsiTheme="minorHAnsi" w:cstheme="minorHAnsi"/>
                <w:bCs/>
                <w:sz w:val="20"/>
                <w:szCs w:val="20"/>
                <w:lang w:val="en-US"/>
              </w:rPr>
              <w:t>did not</w:t>
            </w:r>
            <w:r w:rsidR="00AB31A7" w:rsidRPr="0037147F">
              <w:rPr>
                <w:rFonts w:asciiTheme="minorHAnsi" w:hAnsiTheme="minorHAnsi" w:cstheme="minorHAnsi"/>
                <w:bCs/>
                <w:sz w:val="20"/>
                <w:szCs w:val="20"/>
                <w:lang w:val="en-US"/>
              </w:rPr>
              <w:t xml:space="preserve"> </w:t>
            </w:r>
            <w:r w:rsidRPr="0037147F">
              <w:rPr>
                <w:rFonts w:asciiTheme="minorHAnsi" w:hAnsiTheme="minorHAnsi" w:cstheme="minorHAnsi"/>
                <w:bCs/>
                <w:sz w:val="20"/>
                <w:szCs w:val="20"/>
                <w:lang w:val="en-US"/>
              </w:rPr>
              <w:t>submit their reports within the specified timeframes which compromised the quality of the report.</w:t>
            </w:r>
            <w:r w:rsidR="00AB31A7">
              <w:rPr>
                <w:rFonts w:asciiTheme="minorHAnsi" w:hAnsiTheme="minorHAnsi" w:cstheme="minorHAnsi"/>
                <w:bCs/>
                <w:sz w:val="20"/>
                <w:szCs w:val="20"/>
                <w:lang w:val="en-US"/>
              </w:rPr>
              <w:t xml:space="preserve"> </w:t>
            </w:r>
            <w:r w:rsidRPr="0037147F">
              <w:rPr>
                <w:rFonts w:asciiTheme="minorHAnsi" w:hAnsiTheme="minorHAnsi" w:cstheme="minorHAnsi"/>
                <w:bCs/>
                <w:sz w:val="20"/>
                <w:szCs w:val="20"/>
                <w:lang w:val="en-US"/>
              </w:rPr>
              <w:t xml:space="preserve"> He specifically indicated with concern that the last regional report was received late on 28 July 2020 and the last Branch Report was received late on 29 July 2020.</w:t>
            </w:r>
            <w:r w:rsidR="00AB31A7">
              <w:rPr>
                <w:rFonts w:asciiTheme="minorHAnsi" w:hAnsiTheme="minorHAnsi" w:cstheme="minorHAnsi"/>
                <w:bCs/>
                <w:sz w:val="20"/>
                <w:szCs w:val="20"/>
                <w:lang w:val="en-US"/>
              </w:rPr>
              <w:t xml:space="preserve">  </w:t>
            </w:r>
            <w:r w:rsidR="00AB31A7">
              <w:rPr>
                <w:rFonts w:asciiTheme="minorHAnsi" w:hAnsiTheme="minorHAnsi" w:cstheme="minorHAnsi"/>
                <w:bCs/>
                <w:sz w:val="20"/>
                <w:szCs w:val="20"/>
              </w:rPr>
              <w:t>He</w:t>
            </w:r>
            <w:r w:rsidR="00AB31A7" w:rsidRPr="0037147F">
              <w:rPr>
                <w:rFonts w:asciiTheme="minorHAnsi" w:hAnsiTheme="minorHAnsi" w:cstheme="minorHAnsi"/>
                <w:bCs/>
                <w:sz w:val="20"/>
                <w:szCs w:val="20"/>
              </w:rPr>
              <w:t xml:space="preserve"> indicated that when</w:t>
            </w:r>
            <w:r w:rsidR="00AB31A7">
              <w:rPr>
                <w:rFonts w:asciiTheme="minorHAnsi" w:hAnsiTheme="minorHAnsi" w:cstheme="minorHAnsi"/>
                <w:bCs/>
                <w:sz w:val="20"/>
                <w:szCs w:val="20"/>
              </w:rPr>
              <w:t xml:space="preserve"> compiling the report,</w:t>
            </w:r>
            <w:r w:rsidR="00AB31A7" w:rsidRPr="0037147F">
              <w:rPr>
                <w:rFonts w:asciiTheme="minorHAnsi" w:hAnsiTheme="minorHAnsi" w:cstheme="minorHAnsi"/>
                <w:bCs/>
                <w:sz w:val="20"/>
                <w:szCs w:val="20"/>
              </w:rPr>
              <w:t xml:space="preserve"> </w:t>
            </w:r>
            <w:r w:rsidR="00AB31A7" w:rsidRPr="0037147F">
              <w:rPr>
                <w:rFonts w:asciiTheme="minorHAnsi" w:hAnsiTheme="minorHAnsi" w:cstheme="minorHAnsi"/>
                <w:bCs/>
                <w:sz w:val="20"/>
                <w:szCs w:val="20"/>
                <w:lang w:val="en-US"/>
              </w:rPr>
              <w:t>there were several discrepancies that were identified by Strategic Management which could not be rectified due to the non-availability of officials.</w:t>
            </w:r>
            <w:r w:rsidR="00AB31A7">
              <w:rPr>
                <w:rFonts w:asciiTheme="minorHAnsi" w:hAnsiTheme="minorHAnsi" w:cstheme="minorHAnsi"/>
                <w:bCs/>
                <w:sz w:val="20"/>
                <w:szCs w:val="20"/>
                <w:lang w:val="en-US"/>
              </w:rPr>
              <w:t xml:space="preserve"> </w:t>
            </w:r>
            <w:r w:rsidR="00AB31A7" w:rsidRPr="0037147F">
              <w:rPr>
                <w:rFonts w:asciiTheme="minorHAnsi" w:hAnsiTheme="minorHAnsi" w:cstheme="minorHAnsi"/>
                <w:bCs/>
                <w:sz w:val="20"/>
                <w:szCs w:val="20"/>
                <w:lang w:val="en-US"/>
              </w:rPr>
              <w:t xml:space="preserve"> It was also noted that some Regional Policy Coordinators, Regional Indicator Coordinators and Indicator Owners at Head Office </w:t>
            </w:r>
            <w:r w:rsidR="00AB31A7">
              <w:rPr>
                <w:rFonts w:asciiTheme="minorHAnsi" w:hAnsiTheme="minorHAnsi" w:cstheme="minorHAnsi"/>
                <w:bCs/>
                <w:sz w:val="20"/>
                <w:szCs w:val="20"/>
                <w:lang w:val="en-US"/>
              </w:rPr>
              <w:t>did not</w:t>
            </w:r>
            <w:r w:rsidR="00AB31A7" w:rsidRPr="0037147F">
              <w:rPr>
                <w:rFonts w:asciiTheme="minorHAnsi" w:hAnsiTheme="minorHAnsi" w:cstheme="minorHAnsi"/>
                <w:bCs/>
                <w:sz w:val="20"/>
                <w:szCs w:val="20"/>
                <w:lang w:val="en-US"/>
              </w:rPr>
              <w:t xml:space="preserve"> participate in the M&amp;E Forum </w:t>
            </w:r>
            <w:r w:rsidR="00AB31A7">
              <w:rPr>
                <w:rFonts w:asciiTheme="minorHAnsi" w:hAnsiTheme="minorHAnsi" w:cstheme="minorHAnsi"/>
                <w:bCs/>
                <w:sz w:val="20"/>
                <w:szCs w:val="20"/>
                <w:lang w:val="en-US"/>
              </w:rPr>
              <w:t>a</w:t>
            </w:r>
            <w:r w:rsidR="00AB31A7" w:rsidRPr="0037147F">
              <w:rPr>
                <w:rFonts w:asciiTheme="minorHAnsi" w:hAnsiTheme="minorHAnsi" w:cstheme="minorHAnsi"/>
                <w:bCs/>
                <w:sz w:val="20"/>
                <w:szCs w:val="20"/>
                <w:lang w:val="en-US"/>
              </w:rPr>
              <w:t>nd as a result performance for those regions and branches could not be validate</w:t>
            </w:r>
            <w:r w:rsidR="001E279A">
              <w:rPr>
                <w:rFonts w:asciiTheme="minorHAnsi" w:hAnsiTheme="minorHAnsi" w:cstheme="minorHAnsi"/>
                <w:bCs/>
                <w:sz w:val="20"/>
                <w:szCs w:val="20"/>
                <w:lang w:val="en-US"/>
              </w:rPr>
              <w:t>d</w:t>
            </w:r>
            <w:r w:rsidR="00AB31A7" w:rsidRPr="0037147F">
              <w:rPr>
                <w:rFonts w:asciiTheme="minorHAnsi" w:hAnsiTheme="minorHAnsi" w:cstheme="minorHAnsi"/>
                <w:bCs/>
                <w:sz w:val="20"/>
                <w:szCs w:val="20"/>
                <w:lang w:val="en-US"/>
              </w:rPr>
              <w:t xml:space="preserve">.  </w:t>
            </w:r>
            <w:r w:rsidR="00AB31A7">
              <w:rPr>
                <w:rFonts w:asciiTheme="minorHAnsi" w:hAnsiTheme="minorHAnsi" w:cstheme="minorHAnsi"/>
                <w:bCs/>
                <w:sz w:val="20"/>
                <w:szCs w:val="20"/>
                <w:lang w:val="en-US"/>
              </w:rPr>
              <w:t>He</w:t>
            </w:r>
            <w:r w:rsidR="00AB31A7" w:rsidRPr="0037147F">
              <w:rPr>
                <w:rFonts w:asciiTheme="minorHAnsi" w:hAnsiTheme="minorHAnsi" w:cstheme="minorHAnsi"/>
                <w:bCs/>
                <w:sz w:val="20"/>
                <w:szCs w:val="20"/>
                <w:lang w:val="en-US"/>
              </w:rPr>
              <w:t xml:space="preserve"> informed </w:t>
            </w:r>
            <w:r w:rsidR="00AB31A7">
              <w:rPr>
                <w:rFonts w:asciiTheme="minorHAnsi" w:hAnsiTheme="minorHAnsi" w:cstheme="minorHAnsi"/>
                <w:bCs/>
                <w:sz w:val="20"/>
                <w:szCs w:val="20"/>
                <w:lang w:val="en-US"/>
              </w:rPr>
              <w:t>M</w:t>
            </w:r>
            <w:r w:rsidR="00AB31A7" w:rsidRPr="0037147F">
              <w:rPr>
                <w:rFonts w:asciiTheme="minorHAnsi" w:hAnsiTheme="minorHAnsi" w:cstheme="minorHAnsi"/>
                <w:bCs/>
                <w:sz w:val="20"/>
                <w:szCs w:val="20"/>
                <w:lang w:val="en-US"/>
              </w:rPr>
              <w:t xml:space="preserve">anagement that some Branches and Regions submitted amendments to quarter one report after the due date of 31 July 2020 </w:t>
            </w:r>
            <w:r w:rsidR="00AB31A7">
              <w:rPr>
                <w:rFonts w:asciiTheme="minorHAnsi" w:hAnsiTheme="minorHAnsi" w:cstheme="minorHAnsi"/>
                <w:bCs/>
                <w:sz w:val="20"/>
                <w:szCs w:val="20"/>
                <w:lang w:val="en-US"/>
              </w:rPr>
              <w:t>which</w:t>
            </w:r>
            <w:r w:rsidR="00AB31A7" w:rsidRPr="0037147F">
              <w:rPr>
                <w:rFonts w:asciiTheme="minorHAnsi" w:hAnsiTheme="minorHAnsi" w:cstheme="minorHAnsi"/>
                <w:bCs/>
                <w:sz w:val="20"/>
                <w:szCs w:val="20"/>
                <w:lang w:val="en-US"/>
              </w:rPr>
              <w:t xml:space="preserve"> could not be accommodated during submission of the report to stakeholders by 31</w:t>
            </w:r>
            <w:r w:rsidR="00AB31A7" w:rsidRPr="0037147F">
              <w:rPr>
                <w:rFonts w:asciiTheme="minorHAnsi" w:hAnsiTheme="minorHAnsi" w:cstheme="minorHAnsi"/>
                <w:bCs/>
                <w:sz w:val="20"/>
                <w:szCs w:val="20"/>
                <w:vertAlign w:val="superscript"/>
                <w:lang w:val="en-US"/>
              </w:rPr>
              <w:t>st</w:t>
            </w:r>
            <w:r w:rsidR="00AB31A7" w:rsidRPr="0037147F">
              <w:rPr>
                <w:rFonts w:asciiTheme="minorHAnsi" w:hAnsiTheme="minorHAnsi" w:cstheme="minorHAnsi"/>
                <w:bCs/>
                <w:sz w:val="20"/>
                <w:szCs w:val="20"/>
                <w:lang w:val="en-US"/>
              </w:rPr>
              <w:t xml:space="preserve"> July 2020. </w:t>
            </w:r>
          </w:p>
          <w:p w:rsidR="00AB31A7" w:rsidRPr="001E279A" w:rsidRDefault="00AB31A7" w:rsidP="00B96291">
            <w:pPr>
              <w:tabs>
                <w:tab w:val="left" w:pos="8654"/>
              </w:tabs>
              <w:jc w:val="both"/>
              <w:rPr>
                <w:rFonts w:asciiTheme="minorHAnsi" w:hAnsiTheme="minorHAnsi" w:cstheme="minorHAnsi"/>
                <w:bCs/>
                <w:sz w:val="4"/>
                <w:szCs w:val="4"/>
                <w:lang w:val="en-US"/>
              </w:rPr>
            </w:pPr>
          </w:p>
          <w:p w:rsidR="00E53264" w:rsidRPr="0037147F" w:rsidRDefault="00E53264" w:rsidP="00AB31A7">
            <w:pPr>
              <w:tabs>
                <w:tab w:val="left" w:pos="8654"/>
              </w:tabs>
              <w:jc w:val="both"/>
              <w:rPr>
                <w:rFonts w:asciiTheme="minorHAnsi" w:hAnsiTheme="minorHAnsi" w:cstheme="minorHAnsi"/>
                <w:bCs/>
                <w:sz w:val="6"/>
                <w:szCs w:val="20"/>
              </w:rPr>
            </w:pPr>
            <w:r>
              <w:rPr>
                <w:rFonts w:asciiTheme="minorHAnsi" w:hAnsiTheme="minorHAnsi" w:cstheme="minorHAnsi"/>
                <w:bCs/>
                <w:sz w:val="20"/>
                <w:szCs w:val="20"/>
                <w:lang w:val="en-US"/>
              </w:rPr>
              <w:t>He</w:t>
            </w:r>
            <w:r w:rsidRPr="0037147F">
              <w:rPr>
                <w:rFonts w:asciiTheme="minorHAnsi" w:hAnsiTheme="minorHAnsi" w:cstheme="minorHAnsi"/>
                <w:bCs/>
                <w:sz w:val="20"/>
                <w:szCs w:val="20"/>
                <w:lang w:val="en-US"/>
              </w:rPr>
              <w:t xml:space="preserve"> informed </w:t>
            </w:r>
            <w:r w:rsidR="00AB31A7">
              <w:rPr>
                <w:rFonts w:asciiTheme="minorHAnsi" w:hAnsiTheme="minorHAnsi" w:cstheme="minorHAnsi"/>
                <w:bCs/>
                <w:sz w:val="20"/>
                <w:szCs w:val="20"/>
                <w:lang w:val="en-US"/>
              </w:rPr>
              <w:t>M</w:t>
            </w:r>
            <w:r w:rsidRPr="0037147F">
              <w:rPr>
                <w:rFonts w:asciiTheme="minorHAnsi" w:hAnsiTheme="minorHAnsi" w:cstheme="minorHAnsi"/>
                <w:bCs/>
                <w:sz w:val="20"/>
                <w:szCs w:val="20"/>
                <w:lang w:val="en-US"/>
              </w:rPr>
              <w:t xml:space="preserve">anagement that the new bed space total was finalized on 25 July 2020 and as a result </w:t>
            </w:r>
            <w:r w:rsidR="00AB31A7">
              <w:rPr>
                <w:rFonts w:asciiTheme="minorHAnsi" w:hAnsiTheme="minorHAnsi" w:cstheme="minorHAnsi"/>
                <w:bCs/>
                <w:sz w:val="20"/>
                <w:szCs w:val="20"/>
                <w:lang w:val="en-US"/>
              </w:rPr>
              <w:t xml:space="preserve">the </w:t>
            </w:r>
            <w:r w:rsidRPr="0037147F">
              <w:rPr>
                <w:rFonts w:asciiTheme="minorHAnsi" w:hAnsiTheme="minorHAnsi" w:cstheme="minorHAnsi"/>
                <w:bCs/>
                <w:sz w:val="20"/>
                <w:szCs w:val="20"/>
                <w:lang w:val="en-US"/>
              </w:rPr>
              <w:t>2019/20 Annual Report</w:t>
            </w:r>
            <w:r w:rsidR="00AB31A7">
              <w:rPr>
                <w:rFonts w:asciiTheme="minorHAnsi" w:hAnsiTheme="minorHAnsi" w:cstheme="minorHAnsi"/>
                <w:bCs/>
                <w:sz w:val="20"/>
                <w:szCs w:val="20"/>
                <w:lang w:val="en-US"/>
              </w:rPr>
              <w:t xml:space="preserve"> and</w:t>
            </w:r>
            <w:r w:rsidRPr="0037147F">
              <w:rPr>
                <w:rFonts w:asciiTheme="minorHAnsi" w:hAnsiTheme="minorHAnsi" w:cstheme="minorHAnsi"/>
                <w:bCs/>
                <w:sz w:val="20"/>
                <w:szCs w:val="20"/>
                <w:lang w:val="en-US"/>
              </w:rPr>
              <w:t xml:space="preserve"> quarter four </w:t>
            </w:r>
            <w:r w:rsidR="00AB31A7">
              <w:rPr>
                <w:rFonts w:asciiTheme="minorHAnsi" w:hAnsiTheme="minorHAnsi" w:cstheme="minorHAnsi"/>
                <w:bCs/>
                <w:sz w:val="20"/>
                <w:szCs w:val="20"/>
                <w:lang w:val="en-US"/>
              </w:rPr>
              <w:t xml:space="preserve">report as well as the </w:t>
            </w:r>
            <w:r w:rsidRPr="0037147F">
              <w:rPr>
                <w:rFonts w:asciiTheme="minorHAnsi" w:hAnsiTheme="minorHAnsi" w:cstheme="minorHAnsi"/>
                <w:bCs/>
                <w:sz w:val="20"/>
                <w:szCs w:val="20"/>
                <w:lang w:val="en-US"/>
              </w:rPr>
              <w:t xml:space="preserve">2020/21 quarter one report were recalculated </w:t>
            </w:r>
            <w:r>
              <w:rPr>
                <w:rFonts w:asciiTheme="minorHAnsi" w:hAnsiTheme="minorHAnsi" w:cstheme="minorHAnsi"/>
                <w:bCs/>
                <w:sz w:val="20"/>
                <w:szCs w:val="20"/>
                <w:lang w:val="en-US"/>
              </w:rPr>
              <w:t xml:space="preserve">on </w:t>
            </w:r>
            <w:r w:rsidRPr="0037147F">
              <w:rPr>
                <w:rFonts w:asciiTheme="minorHAnsi" w:hAnsiTheme="minorHAnsi" w:cstheme="minorHAnsi"/>
                <w:bCs/>
                <w:sz w:val="20"/>
                <w:szCs w:val="20"/>
                <w:lang w:val="en-US"/>
              </w:rPr>
              <w:t>overcrowding with the new approve</w:t>
            </w:r>
            <w:r>
              <w:rPr>
                <w:rFonts w:asciiTheme="minorHAnsi" w:hAnsiTheme="minorHAnsi" w:cstheme="minorHAnsi"/>
                <w:bCs/>
                <w:sz w:val="20"/>
                <w:szCs w:val="20"/>
                <w:lang w:val="en-US"/>
              </w:rPr>
              <w:t>d beds apace total of 120 567.</w:t>
            </w:r>
            <w:r w:rsidR="00AB31A7">
              <w:rPr>
                <w:rFonts w:asciiTheme="minorHAnsi" w:hAnsiTheme="minorHAnsi" w:cstheme="minorHAnsi"/>
                <w:bCs/>
                <w:sz w:val="20"/>
                <w:szCs w:val="20"/>
                <w:lang w:val="en-US"/>
              </w:rPr>
              <w:t xml:space="preserve">  The late finalization of the bedspace total also negatively impacted the reporting timelines</w:t>
            </w:r>
          </w:p>
        </w:tc>
        <w:tc>
          <w:tcPr>
            <w:tcW w:w="1326" w:type="dxa"/>
          </w:tcPr>
          <w:p w:rsidR="00E53264" w:rsidRDefault="00E53264">
            <w:r w:rsidRPr="00F01C9A">
              <w:lastRenderedPageBreak/>
              <w:t>-</w:t>
            </w:r>
          </w:p>
        </w:tc>
        <w:tc>
          <w:tcPr>
            <w:tcW w:w="1420" w:type="dxa"/>
          </w:tcPr>
          <w:p w:rsidR="00E53264" w:rsidRDefault="00E53264">
            <w:r w:rsidRPr="00F01C9A">
              <w:t>-</w:t>
            </w:r>
          </w:p>
        </w:tc>
        <w:tc>
          <w:tcPr>
            <w:tcW w:w="1373" w:type="dxa"/>
          </w:tcPr>
          <w:p w:rsidR="00E53264" w:rsidRDefault="00E53264">
            <w:r w:rsidRPr="00F01C9A">
              <w:t>-</w:t>
            </w:r>
          </w:p>
        </w:tc>
      </w:tr>
      <w:tr w:rsidR="00E53264" w:rsidRPr="0037147F" w:rsidTr="001E279A">
        <w:trPr>
          <w:trHeight w:val="510"/>
        </w:trPr>
        <w:tc>
          <w:tcPr>
            <w:tcW w:w="2179" w:type="dxa"/>
          </w:tcPr>
          <w:p w:rsidR="00E53264" w:rsidRPr="0037147F" w:rsidRDefault="00E53264" w:rsidP="00B96291">
            <w:pPr>
              <w:ind w:left="5" w:right="24"/>
              <w:rPr>
                <w:rFonts w:asciiTheme="minorHAnsi" w:hAnsiTheme="minorHAnsi" w:cstheme="minorHAnsi"/>
                <w:b/>
                <w:sz w:val="20"/>
                <w:szCs w:val="20"/>
              </w:rPr>
            </w:pPr>
            <w:r w:rsidRPr="0037147F">
              <w:rPr>
                <w:rFonts w:asciiTheme="minorHAnsi" w:hAnsiTheme="minorHAnsi" w:cstheme="minorHAnsi"/>
                <w:b/>
                <w:sz w:val="20"/>
                <w:szCs w:val="20"/>
              </w:rPr>
              <w:lastRenderedPageBreak/>
              <w:t>OVERVIEW OF PERFORMANCE FOR QUARTER 1</w:t>
            </w:r>
          </w:p>
        </w:tc>
        <w:tc>
          <w:tcPr>
            <w:tcW w:w="8870" w:type="dxa"/>
          </w:tcPr>
          <w:p w:rsidR="00E53264" w:rsidRPr="0037147F" w:rsidRDefault="00E53264" w:rsidP="00B96291">
            <w:pPr>
              <w:rPr>
                <w:rFonts w:asciiTheme="minorHAnsi" w:hAnsiTheme="minorHAnsi" w:cstheme="minorHAnsi"/>
                <w:b/>
                <w:sz w:val="20"/>
                <w:szCs w:val="20"/>
                <w:lang w:val="en-ZA"/>
              </w:rPr>
            </w:pPr>
            <w:r w:rsidRPr="0037147F">
              <w:rPr>
                <w:rFonts w:asciiTheme="minorHAnsi" w:hAnsiTheme="minorHAnsi" w:cstheme="minorHAnsi"/>
                <w:b/>
                <w:sz w:val="20"/>
                <w:szCs w:val="20"/>
                <w:lang w:val="en-ZA"/>
              </w:rPr>
              <w:t xml:space="preserve">OVERVIEW OF PERFORMANCE FOR QUARTER </w:t>
            </w:r>
            <w:r w:rsidR="0077048B">
              <w:rPr>
                <w:rFonts w:asciiTheme="minorHAnsi" w:hAnsiTheme="minorHAnsi" w:cstheme="minorHAnsi"/>
                <w:b/>
                <w:sz w:val="20"/>
                <w:szCs w:val="20"/>
                <w:lang w:val="en-ZA"/>
              </w:rPr>
              <w:t>ONE</w:t>
            </w:r>
            <w:r w:rsidR="0077048B" w:rsidRPr="0037147F">
              <w:rPr>
                <w:rFonts w:asciiTheme="minorHAnsi" w:hAnsiTheme="minorHAnsi" w:cstheme="minorHAnsi"/>
                <w:b/>
                <w:sz w:val="20"/>
                <w:szCs w:val="20"/>
                <w:lang w:val="en-ZA"/>
              </w:rPr>
              <w:t xml:space="preserve"> </w:t>
            </w:r>
            <w:r w:rsidRPr="0037147F">
              <w:rPr>
                <w:rFonts w:asciiTheme="minorHAnsi" w:hAnsiTheme="minorHAnsi" w:cstheme="minorHAnsi"/>
                <w:b/>
                <w:sz w:val="20"/>
                <w:szCs w:val="20"/>
                <w:lang w:val="en-ZA"/>
              </w:rPr>
              <w:t xml:space="preserve">BY CDC STRATEGIC MANAGEMENT </w:t>
            </w:r>
          </w:p>
          <w:p w:rsidR="00E53264" w:rsidRPr="0037147F" w:rsidRDefault="00E53264" w:rsidP="00B96291">
            <w:pPr>
              <w:rPr>
                <w:rFonts w:asciiTheme="minorHAnsi" w:hAnsiTheme="minorHAnsi" w:cstheme="minorHAnsi"/>
                <w:b/>
                <w:sz w:val="6"/>
                <w:szCs w:val="16"/>
                <w:lang w:val="en-ZA"/>
              </w:rPr>
            </w:pPr>
          </w:p>
          <w:p w:rsidR="00E53264" w:rsidRPr="0037147F" w:rsidRDefault="00E53264" w:rsidP="00681E89">
            <w:pPr>
              <w:jc w:val="both"/>
              <w:rPr>
                <w:rFonts w:asciiTheme="minorHAnsi" w:hAnsiTheme="minorHAnsi" w:cstheme="minorHAnsi"/>
                <w:bCs/>
                <w:sz w:val="20"/>
                <w:szCs w:val="20"/>
                <w:lang w:val="en-US"/>
              </w:rPr>
            </w:pPr>
            <w:r w:rsidRPr="0037147F">
              <w:rPr>
                <w:rFonts w:asciiTheme="minorHAnsi" w:hAnsiTheme="minorHAnsi" w:cstheme="minorHAnsi"/>
                <w:bCs/>
                <w:sz w:val="20"/>
                <w:szCs w:val="20"/>
                <w:lang w:val="en-US"/>
              </w:rPr>
              <w:t xml:space="preserve">The CDC: Strategic Management </w:t>
            </w:r>
            <w:r w:rsidR="00A951E0">
              <w:rPr>
                <w:rFonts w:asciiTheme="minorHAnsi" w:hAnsiTheme="minorHAnsi" w:cstheme="minorHAnsi"/>
                <w:bCs/>
                <w:sz w:val="20"/>
                <w:szCs w:val="20"/>
                <w:lang w:val="en-US"/>
              </w:rPr>
              <w:t>provided Management with an</w:t>
            </w:r>
            <w:r w:rsidRPr="0037147F">
              <w:rPr>
                <w:rFonts w:asciiTheme="minorHAnsi" w:hAnsiTheme="minorHAnsi" w:cstheme="minorHAnsi"/>
                <w:bCs/>
                <w:sz w:val="20"/>
                <w:szCs w:val="20"/>
                <w:lang w:val="en-US"/>
              </w:rPr>
              <w:t xml:space="preserve"> overview of departmental performance for Q1. </w:t>
            </w:r>
            <w:r w:rsidR="00A951E0">
              <w:rPr>
                <w:rFonts w:asciiTheme="minorHAnsi" w:hAnsiTheme="minorHAnsi" w:cstheme="minorHAnsi"/>
                <w:bCs/>
                <w:sz w:val="20"/>
                <w:szCs w:val="20"/>
                <w:lang w:val="en-US"/>
              </w:rPr>
              <w:t xml:space="preserve"> </w:t>
            </w:r>
            <w:r w:rsidRPr="0037147F">
              <w:rPr>
                <w:rFonts w:asciiTheme="minorHAnsi" w:hAnsiTheme="minorHAnsi" w:cstheme="minorHAnsi"/>
                <w:bCs/>
                <w:sz w:val="20"/>
                <w:szCs w:val="20"/>
                <w:lang w:val="en-US"/>
              </w:rPr>
              <w:t xml:space="preserve">The summary performance for Q1 of 2020/21 was standing at 55% (out of the 31 targets measured, 17 were achieved and fourteen (14) were not achieved). </w:t>
            </w:r>
            <w:r w:rsidR="00A951E0">
              <w:rPr>
                <w:rFonts w:asciiTheme="minorHAnsi" w:hAnsiTheme="minorHAnsi" w:cstheme="minorHAnsi"/>
                <w:bCs/>
                <w:sz w:val="20"/>
                <w:szCs w:val="20"/>
                <w:lang w:val="en-US"/>
              </w:rPr>
              <w:t xml:space="preserve"> </w:t>
            </w:r>
            <w:r w:rsidRPr="0037147F">
              <w:rPr>
                <w:rFonts w:asciiTheme="minorHAnsi" w:hAnsiTheme="minorHAnsi" w:cstheme="minorHAnsi"/>
                <w:bCs/>
                <w:sz w:val="20"/>
                <w:szCs w:val="20"/>
                <w:lang w:val="en-US"/>
              </w:rPr>
              <w:t>Regional achievements on the core business planned targets were reported as follows:  LMN = 64%, FSNC =68%, KZN =73%, WC =64%, GP 59%, EC 73%.</w:t>
            </w:r>
          </w:p>
          <w:p w:rsidR="00E53264" w:rsidRPr="00D43B8C" w:rsidRDefault="00E53264" w:rsidP="00B96291">
            <w:pPr>
              <w:ind w:right="339"/>
              <w:rPr>
                <w:rFonts w:asciiTheme="minorHAnsi" w:hAnsiTheme="minorHAnsi" w:cstheme="minorHAnsi"/>
                <w:bCs/>
                <w:sz w:val="4"/>
                <w:szCs w:val="20"/>
                <w:lang w:val="en-US"/>
              </w:rPr>
            </w:pPr>
          </w:p>
          <w:p w:rsidR="00E53264" w:rsidRPr="0037147F" w:rsidRDefault="00E53264" w:rsidP="00EF4276">
            <w:pPr>
              <w:spacing w:after="120"/>
              <w:jc w:val="both"/>
              <w:rPr>
                <w:rFonts w:asciiTheme="minorHAnsi" w:hAnsiTheme="minorHAnsi" w:cstheme="minorHAnsi"/>
                <w:bCs/>
                <w:sz w:val="20"/>
                <w:szCs w:val="20"/>
                <w:lang w:val="en-ZA"/>
              </w:rPr>
            </w:pPr>
            <w:r w:rsidRPr="001E279A">
              <w:rPr>
                <w:rFonts w:asciiTheme="minorHAnsi" w:hAnsiTheme="minorHAnsi" w:cstheme="minorHAnsi"/>
                <w:b/>
                <w:bCs/>
                <w:sz w:val="20"/>
                <w:szCs w:val="20"/>
                <w:lang w:val="en-ZA"/>
              </w:rPr>
              <w:t xml:space="preserve">The </w:t>
            </w:r>
            <w:r w:rsidR="00681E89">
              <w:rPr>
                <w:rFonts w:asciiTheme="minorHAnsi" w:hAnsiTheme="minorHAnsi" w:cstheme="minorHAnsi"/>
                <w:b/>
                <w:bCs/>
                <w:sz w:val="20"/>
                <w:szCs w:val="20"/>
                <w:lang w:val="en-ZA"/>
              </w:rPr>
              <w:t>targets</w:t>
            </w:r>
            <w:r w:rsidRPr="001E279A">
              <w:rPr>
                <w:rFonts w:asciiTheme="minorHAnsi" w:hAnsiTheme="minorHAnsi" w:cstheme="minorHAnsi"/>
                <w:b/>
                <w:bCs/>
                <w:sz w:val="20"/>
                <w:szCs w:val="20"/>
                <w:lang w:val="en-ZA"/>
              </w:rPr>
              <w:t xml:space="preserve"> </w:t>
            </w:r>
            <w:r w:rsidR="001E279A">
              <w:rPr>
                <w:rFonts w:asciiTheme="minorHAnsi" w:hAnsiTheme="minorHAnsi" w:cstheme="minorHAnsi"/>
                <w:b/>
                <w:bCs/>
                <w:sz w:val="20"/>
                <w:szCs w:val="20"/>
                <w:lang w:val="en-ZA"/>
              </w:rPr>
              <w:t xml:space="preserve">that </w:t>
            </w:r>
            <w:r w:rsidR="00681E89">
              <w:rPr>
                <w:rFonts w:asciiTheme="minorHAnsi" w:hAnsiTheme="minorHAnsi" w:cstheme="minorHAnsi"/>
                <w:b/>
                <w:bCs/>
                <w:sz w:val="20"/>
                <w:szCs w:val="20"/>
                <w:lang w:val="en-ZA"/>
              </w:rPr>
              <w:t xml:space="preserve">were </w:t>
            </w:r>
            <w:r w:rsidRPr="001E279A">
              <w:rPr>
                <w:rFonts w:asciiTheme="minorHAnsi" w:hAnsiTheme="minorHAnsi" w:cstheme="minorHAnsi"/>
                <w:b/>
                <w:bCs/>
                <w:sz w:val="20"/>
                <w:szCs w:val="20"/>
                <w:lang w:val="en-ZA"/>
              </w:rPr>
              <w:t xml:space="preserve">not achieved during </w:t>
            </w:r>
            <w:r w:rsidR="00681E89">
              <w:rPr>
                <w:rFonts w:asciiTheme="minorHAnsi" w:hAnsiTheme="minorHAnsi" w:cstheme="minorHAnsi"/>
                <w:b/>
                <w:bCs/>
                <w:sz w:val="20"/>
                <w:szCs w:val="20"/>
                <w:lang w:val="en-ZA"/>
              </w:rPr>
              <w:t>Q1 were for the following indicators</w:t>
            </w:r>
            <w:r w:rsidRPr="0037147F">
              <w:rPr>
                <w:rFonts w:asciiTheme="minorHAnsi" w:hAnsiTheme="minorHAnsi" w:cstheme="minorHAnsi"/>
                <w:bCs/>
                <w:sz w:val="20"/>
                <w:szCs w:val="20"/>
                <w:lang w:val="en-ZA"/>
              </w:rPr>
              <w:t xml:space="preserve">: Percentage of investigations completed for reported allegations; Approved </w:t>
            </w:r>
            <w:r>
              <w:rPr>
                <w:rFonts w:asciiTheme="minorHAnsi" w:hAnsiTheme="minorHAnsi" w:cstheme="minorHAnsi"/>
                <w:bCs/>
                <w:sz w:val="20"/>
                <w:szCs w:val="20"/>
                <w:lang w:val="en-ZA"/>
              </w:rPr>
              <w:t>i</w:t>
            </w:r>
            <w:r w:rsidRPr="0037147F">
              <w:rPr>
                <w:rFonts w:asciiTheme="minorHAnsi" w:hAnsiTheme="minorHAnsi" w:cstheme="minorHAnsi"/>
                <w:bCs/>
                <w:sz w:val="20"/>
                <w:szCs w:val="20"/>
                <w:lang w:val="en-ZA"/>
              </w:rPr>
              <w:t>ntegrated finance and SCM strategy; Percentage of Information Systems implemented as per the MISSTP; Percentage of inmates who escaped from correctional facilities; Percentage of correctional facilities and PPP's facilities inspected on the conditions and treatment of inmates; Percentage of inmates injured as a result of reported assaults in correctional facilities; Percentage of Remand Detainees (RDs) subjected to Continuous Risk Assessment (CRA); Percentage of sentenced offenders with CSPs who completed correctional programmes; Percentage of offenders participating in long  occupational skills programmes; Percentage of offenders participating in TVET college programmes ; Percentage of inmates receiving spiritual care services; Offenders viral load suppression rate (at 12 months); Percentage increase of victims participating in Restorative Justice Programme and Percentage increase of offenders, parolees and probationers participating in Restorative Justice Programme.</w:t>
            </w:r>
          </w:p>
          <w:p w:rsidR="00E53264" w:rsidRPr="0037147F" w:rsidRDefault="00E53264" w:rsidP="0098595A">
            <w:pPr>
              <w:spacing w:after="120"/>
              <w:jc w:val="both"/>
              <w:rPr>
                <w:rFonts w:asciiTheme="minorHAnsi" w:hAnsiTheme="minorHAnsi" w:cstheme="minorHAnsi"/>
                <w:sz w:val="20"/>
                <w:szCs w:val="20"/>
              </w:rPr>
            </w:pPr>
            <w:r w:rsidRPr="0037147F">
              <w:rPr>
                <w:rFonts w:asciiTheme="minorHAnsi" w:hAnsiTheme="minorHAnsi" w:cstheme="minorHAnsi"/>
                <w:bCs/>
                <w:sz w:val="20"/>
                <w:szCs w:val="20"/>
                <w:lang w:val="en-US"/>
              </w:rPr>
              <w:lastRenderedPageBreak/>
              <w:t xml:space="preserve">He highlighted that out of </w:t>
            </w:r>
            <w:r w:rsidR="00A951E0">
              <w:rPr>
                <w:rFonts w:asciiTheme="minorHAnsi" w:hAnsiTheme="minorHAnsi" w:cstheme="minorHAnsi"/>
                <w:bCs/>
                <w:sz w:val="20"/>
                <w:szCs w:val="20"/>
                <w:lang w:val="en-US"/>
              </w:rPr>
              <w:t xml:space="preserve">the </w:t>
            </w:r>
            <w:r w:rsidRPr="0037147F">
              <w:rPr>
                <w:rFonts w:asciiTheme="minorHAnsi" w:hAnsiTheme="minorHAnsi" w:cstheme="minorHAnsi"/>
                <w:bCs/>
                <w:sz w:val="20"/>
                <w:szCs w:val="20"/>
                <w:lang w:val="en-US"/>
              </w:rPr>
              <w:t xml:space="preserve">three MTSF indicators, the two violations </w:t>
            </w:r>
            <w:r w:rsidR="00365B7D">
              <w:rPr>
                <w:rFonts w:asciiTheme="minorHAnsi" w:hAnsiTheme="minorHAnsi" w:cstheme="minorHAnsi"/>
                <w:bCs/>
                <w:sz w:val="20"/>
                <w:szCs w:val="20"/>
                <w:lang w:val="en-US"/>
              </w:rPr>
              <w:t>targets</w:t>
            </w:r>
            <w:r w:rsidR="00365B7D" w:rsidRPr="0037147F">
              <w:rPr>
                <w:rFonts w:asciiTheme="minorHAnsi" w:hAnsiTheme="minorHAnsi" w:cstheme="minorHAnsi"/>
                <w:bCs/>
                <w:sz w:val="20"/>
                <w:szCs w:val="20"/>
                <w:lang w:val="en-US"/>
              </w:rPr>
              <w:t xml:space="preserve"> </w:t>
            </w:r>
            <w:r w:rsidRPr="0037147F">
              <w:rPr>
                <w:rFonts w:asciiTheme="minorHAnsi" w:hAnsiTheme="minorHAnsi" w:cstheme="minorHAnsi"/>
                <w:bCs/>
                <w:sz w:val="20"/>
                <w:szCs w:val="20"/>
                <w:lang w:val="en-US"/>
              </w:rPr>
              <w:t xml:space="preserve">were achieved whereas </w:t>
            </w:r>
            <w:r w:rsidR="00365B7D">
              <w:rPr>
                <w:rFonts w:asciiTheme="minorHAnsi" w:hAnsiTheme="minorHAnsi" w:cstheme="minorHAnsi"/>
                <w:bCs/>
                <w:sz w:val="20"/>
                <w:szCs w:val="20"/>
                <w:lang w:val="en-US"/>
              </w:rPr>
              <w:t>the target</w:t>
            </w:r>
            <w:r w:rsidR="00365B7D" w:rsidRPr="0037147F">
              <w:rPr>
                <w:rFonts w:asciiTheme="minorHAnsi" w:hAnsiTheme="minorHAnsi" w:cstheme="minorHAnsi"/>
                <w:bCs/>
                <w:sz w:val="20"/>
                <w:szCs w:val="20"/>
                <w:lang w:val="en-US"/>
              </w:rPr>
              <w:t xml:space="preserve"> </w:t>
            </w:r>
            <w:r w:rsidRPr="0037147F">
              <w:rPr>
                <w:rFonts w:asciiTheme="minorHAnsi" w:hAnsiTheme="minorHAnsi" w:cstheme="minorHAnsi"/>
                <w:bCs/>
                <w:sz w:val="20"/>
                <w:szCs w:val="20"/>
                <w:lang w:val="en-US"/>
              </w:rPr>
              <w:t xml:space="preserve">for </w:t>
            </w:r>
            <w:r w:rsidR="00365B7D">
              <w:rPr>
                <w:rFonts w:asciiTheme="minorHAnsi" w:hAnsiTheme="minorHAnsi" w:cstheme="minorHAnsi"/>
                <w:bCs/>
                <w:sz w:val="20"/>
                <w:szCs w:val="20"/>
                <w:lang w:val="en-US"/>
              </w:rPr>
              <w:t xml:space="preserve">the </w:t>
            </w:r>
            <w:r w:rsidRPr="0037147F">
              <w:rPr>
                <w:rFonts w:asciiTheme="minorHAnsi" w:hAnsiTheme="minorHAnsi" w:cstheme="minorHAnsi"/>
                <w:bCs/>
                <w:sz w:val="20"/>
                <w:szCs w:val="20"/>
                <w:lang w:val="en-US"/>
              </w:rPr>
              <w:t xml:space="preserve">indicator of “Percentage increase of victims participating in Restorative Justice Programme” was not achieved. </w:t>
            </w:r>
            <w:r w:rsidR="00A951E0">
              <w:rPr>
                <w:rFonts w:asciiTheme="minorHAnsi" w:hAnsiTheme="minorHAnsi" w:cstheme="minorHAnsi"/>
                <w:bCs/>
                <w:sz w:val="20"/>
                <w:szCs w:val="20"/>
                <w:lang w:val="en-US"/>
              </w:rPr>
              <w:t xml:space="preserve"> T</w:t>
            </w:r>
            <w:r w:rsidRPr="0037147F">
              <w:rPr>
                <w:rFonts w:asciiTheme="minorHAnsi" w:hAnsiTheme="minorHAnsi" w:cstheme="minorHAnsi"/>
                <w:bCs/>
                <w:sz w:val="20"/>
                <w:szCs w:val="20"/>
                <w:lang w:val="en-US"/>
              </w:rPr>
              <w:t xml:space="preserve">he non-achievement </w:t>
            </w:r>
            <w:r w:rsidR="00A951E0">
              <w:rPr>
                <w:rFonts w:asciiTheme="minorHAnsi" w:hAnsiTheme="minorHAnsi" w:cstheme="minorHAnsi"/>
                <w:bCs/>
                <w:sz w:val="20"/>
                <w:szCs w:val="20"/>
                <w:lang w:val="en-US"/>
              </w:rPr>
              <w:t xml:space="preserve">of the target </w:t>
            </w:r>
            <w:r w:rsidRPr="0037147F">
              <w:rPr>
                <w:rFonts w:asciiTheme="minorHAnsi" w:hAnsiTheme="minorHAnsi" w:cstheme="minorHAnsi"/>
                <w:bCs/>
                <w:sz w:val="20"/>
                <w:szCs w:val="20"/>
                <w:lang w:val="en-US"/>
              </w:rPr>
              <w:t>was due to COVID-19</w:t>
            </w:r>
            <w:r w:rsidR="00A951E0">
              <w:rPr>
                <w:rFonts w:asciiTheme="minorHAnsi" w:hAnsiTheme="minorHAnsi" w:cstheme="minorHAnsi"/>
                <w:bCs/>
                <w:sz w:val="20"/>
                <w:szCs w:val="20"/>
                <w:lang w:val="en-US"/>
              </w:rPr>
              <w:t xml:space="preserve"> Lockdown </w:t>
            </w:r>
            <w:r w:rsidRPr="0037147F">
              <w:rPr>
                <w:rFonts w:asciiTheme="minorHAnsi" w:hAnsiTheme="minorHAnsi" w:cstheme="minorHAnsi"/>
                <w:bCs/>
                <w:sz w:val="20"/>
                <w:szCs w:val="20"/>
                <w:lang w:val="en-US"/>
              </w:rPr>
              <w:t>Regulations as Restorative Justice programmes and Imbizos remained suspended and contact sessions with parolees/ probationers could not be conducted effectively.</w:t>
            </w:r>
            <w:r w:rsidR="00A951E0">
              <w:rPr>
                <w:rFonts w:asciiTheme="minorHAnsi" w:hAnsiTheme="minorHAnsi" w:cstheme="minorHAnsi"/>
                <w:bCs/>
                <w:sz w:val="20"/>
                <w:szCs w:val="20"/>
                <w:lang w:val="en-US"/>
              </w:rPr>
              <w:t xml:space="preserve"> </w:t>
            </w:r>
            <w:r w:rsidRPr="0037147F">
              <w:rPr>
                <w:rFonts w:asciiTheme="minorHAnsi" w:hAnsiTheme="minorHAnsi" w:cstheme="minorHAnsi"/>
                <w:bCs/>
                <w:sz w:val="20"/>
                <w:szCs w:val="20"/>
                <w:lang w:val="en-US"/>
              </w:rPr>
              <w:t xml:space="preserve"> It was indicated that Restorative Justice processes will resume once the lockdown moves to </w:t>
            </w:r>
            <w:r w:rsidR="00A951E0">
              <w:rPr>
                <w:rFonts w:asciiTheme="minorHAnsi" w:hAnsiTheme="minorHAnsi" w:cstheme="minorHAnsi"/>
                <w:bCs/>
                <w:sz w:val="20"/>
                <w:szCs w:val="20"/>
                <w:lang w:val="en-US"/>
              </w:rPr>
              <w:t xml:space="preserve">alert </w:t>
            </w:r>
            <w:r w:rsidRPr="0037147F">
              <w:rPr>
                <w:rFonts w:asciiTheme="minorHAnsi" w:hAnsiTheme="minorHAnsi" w:cstheme="minorHAnsi"/>
                <w:bCs/>
                <w:sz w:val="20"/>
                <w:szCs w:val="20"/>
                <w:lang w:val="en-US"/>
              </w:rPr>
              <w:t xml:space="preserve">level 2. </w:t>
            </w:r>
            <w:r w:rsidR="00A951E0">
              <w:rPr>
                <w:rFonts w:asciiTheme="minorHAnsi" w:hAnsiTheme="minorHAnsi" w:cstheme="minorHAnsi"/>
                <w:bCs/>
                <w:sz w:val="20"/>
                <w:szCs w:val="20"/>
                <w:lang w:val="en-US"/>
              </w:rPr>
              <w:t xml:space="preserve"> </w:t>
            </w:r>
            <w:r w:rsidRPr="0037147F">
              <w:rPr>
                <w:rFonts w:asciiTheme="minorHAnsi" w:hAnsiTheme="minorHAnsi" w:cstheme="minorHAnsi"/>
                <w:bCs/>
                <w:sz w:val="20"/>
                <w:szCs w:val="20"/>
                <w:lang w:val="en-US"/>
              </w:rPr>
              <w:t>CDC</w:t>
            </w:r>
            <w:r w:rsidR="00A951E0">
              <w:rPr>
                <w:rFonts w:asciiTheme="minorHAnsi" w:hAnsiTheme="minorHAnsi" w:cstheme="minorHAnsi"/>
                <w:bCs/>
                <w:sz w:val="20"/>
                <w:szCs w:val="20"/>
                <w:lang w:val="en-US"/>
              </w:rPr>
              <w:t xml:space="preserve"> SM</w:t>
            </w:r>
            <w:r w:rsidRPr="0037147F">
              <w:rPr>
                <w:rFonts w:asciiTheme="minorHAnsi" w:hAnsiTheme="minorHAnsi" w:cstheme="minorHAnsi"/>
                <w:bCs/>
                <w:sz w:val="20"/>
                <w:szCs w:val="20"/>
                <w:lang w:val="en-US"/>
              </w:rPr>
              <w:t xml:space="preserve"> </w:t>
            </w:r>
            <w:r w:rsidR="00A951E0">
              <w:rPr>
                <w:rFonts w:asciiTheme="minorHAnsi" w:hAnsiTheme="minorHAnsi" w:cstheme="minorHAnsi"/>
                <w:bCs/>
                <w:sz w:val="20"/>
                <w:szCs w:val="20"/>
                <w:lang w:val="en-US"/>
              </w:rPr>
              <w:t>provided the</w:t>
            </w:r>
            <w:r w:rsidRPr="0037147F">
              <w:rPr>
                <w:rFonts w:asciiTheme="minorHAnsi" w:hAnsiTheme="minorHAnsi" w:cstheme="minorHAnsi"/>
                <w:bCs/>
                <w:sz w:val="20"/>
                <w:szCs w:val="20"/>
                <w:lang w:val="en-US"/>
              </w:rPr>
              <w:t xml:space="preserve"> areas where adjustments were made </w:t>
            </w:r>
            <w:r w:rsidR="00A951E0">
              <w:rPr>
                <w:rFonts w:asciiTheme="minorHAnsi" w:hAnsiTheme="minorHAnsi" w:cstheme="minorHAnsi"/>
                <w:bCs/>
                <w:sz w:val="20"/>
                <w:szCs w:val="20"/>
                <w:lang w:val="en-US"/>
              </w:rPr>
              <w:t xml:space="preserve">to the Q1 Report </w:t>
            </w:r>
            <w:r w:rsidRPr="0037147F">
              <w:rPr>
                <w:rFonts w:asciiTheme="minorHAnsi" w:hAnsiTheme="minorHAnsi" w:cstheme="minorHAnsi"/>
                <w:bCs/>
                <w:sz w:val="20"/>
                <w:szCs w:val="20"/>
                <w:lang w:val="en-US"/>
              </w:rPr>
              <w:t xml:space="preserve">for record purposes, which will be included at the end of the </w:t>
            </w:r>
            <w:r w:rsidR="00A951E0">
              <w:rPr>
                <w:rFonts w:asciiTheme="minorHAnsi" w:hAnsiTheme="minorHAnsi" w:cstheme="minorHAnsi"/>
                <w:bCs/>
                <w:sz w:val="20"/>
                <w:szCs w:val="20"/>
                <w:lang w:val="en-US"/>
              </w:rPr>
              <w:t xml:space="preserve">financial </w:t>
            </w:r>
            <w:r w:rsidRPr="0037147F">
              <w:rPr>
                <w:rFonts w:asciiTheme="minorHAnsi" w:hAnsiTheme="minorHAnsi" w:cstheme="minorHAnsi"/>
                <w:bCs/>
                <w:sz w:val="20"/>
                <w:szCs w:val="20"/>
                <w:lang w:val="en-US"/>
              </w:rPr>
              <w:t>year.</w:t>
            </w:r>
            <w:r w:rsidR="00A951E0">
              <w:rPr>
                <w:rFonts w:asciiTheme="minorHAnsi" w:hAnsiTheme="minorHAnsi" w:cstheme="minorHAnsi"/>
                <w:bCs/>
                <w:sz w:val="20"/>
                <w:szCs w:val="20"/>
                <w:lang w:val="en-US"/>
              </w:rPr>
              <w:t xml:space="preserve">  </w:t>
            </w:r>
            <w:r w:rsidRPr="0037147F">
              <w:rPr>
                <w:rFonts w:asciiTheme="minorHAnsi" w:hAnsiTheme="minorHAnsi" w:cstheme="minorHAnsi"/>
                <w:bCs/>
                <w:sz w:val="20"/>
                <w:szCs w:val="20"/>
                <w:lang w:val="en-US"/>
              </w:rPr>
              <w:t xml:space="preserve">There were no further discussions or inputs from the </w:t>
            </w:r>
            <w:r w:rsidR="00A951E0">
              <w:rPr>
                <w:rFonts w:asciiTheme="minorHAnsi" w:hAnsiTheme="minorHAnsi" w:cstheme="minorHAnsi"/>
                <w:bCs/>
                <w:sz w:val="20"/>
                <w:szCs w:val="20"/>
                <w:lang w:val="en-US"/>
              </w:rPr>
              <w:t>M</w:t>
            </w:r>
            <w:r w:rsidRPr="0037147F">
              <w:rPr>
                <w:rFonts w:asciiTheme="minorHAnsi" w:hAnsiTheme="minorHAnsi" w:cstheme="minorHAnsi"/>
                <w:bCs/>
                <w:sz w:val="20"/>
                <w:szCs w:val="20"/>
                <w:lang w:val="en-US"/>
              </w:rPr>
              <w:t>anagement.</w:t>
            </w:r>
          </w:p>
        </w:tc>
        <w:tc>
          <w:tcPr>
            <w:tcW w:w="1326" w:type="dxa"/>
          </w:tcPr>
          <w:p w:rsidR="00E53264" w:rsidRDefault="00E53264">
            <w:r w:rsidRPr="004F2BE0">
              <w:lastRenderedPageBreak/>
              <w:t>-</w:t>
            </w:r>
          </w:p>
        </w:tc>
        <w:tc>
          <w:tcPr>
            <w:tcW w:w="1420" w:type="dxa"/>
          </w:tcPr>
          <w:p w:rsidR="00E53264" w:rsidRDefault="00E53264">
            <w:r w:rsidRPr="004F2BE0">
              <w:t>-</w:t>
            </w:r>
          </w:p>
        </w:tc>
        <w:tc>
          <w:tcPr>
            <w:tcW w:w="1373" w:type="dxa"/>
          </w:tcPr>
          <w:p w:rsidR="00E53264" w:rsidRDefault="00E53264">
            <w:r w:rsidRPr="004F2BE0">
              <w:t>-</w:t>
            </w:r>
          </w:p>
        </w:tc>
      </w:tr>
      <w:tr w:rsidR="00E53264" w:rsidRPr="0037147F" w:rsidTr="001E279A">
        <w:tc>
          <w:tcPr>
            <w:tcW w:w="2179" w:type="dxa"/>
          </w:tcPr>
          <w:p w:rsidR="00E53264" w:rsidRDefault="00E53264" w:rsidP="00B96291">
            <w:pPr>
              <w:ind w:left="5" w:right="24"/>
              <w:rPr>
                <w:rFonts w:asciiTheme="minorHAnsi" w:hAnsiTheme="minorHAnsi" w:cstheme="minorHAnsi"/>
                <w:b/>
                <w:bCs/>
                <w:sz w:val="20"/>
                <w:szCs w:val="20"/>
                <w:lang w:val="en-ZA"/>
              </w:rPr>
            </w:pPr>
            <w:r w:rsidRPr="0037147F">
              <w:rPr>
                <w:rFonts w:asciiTheme="minorHAnsi" w:hAnsiTheme="minorHAnsi" w:cstheme="minorHAnsi"/>
                <w:b/>
                <w:bCs/>
                <w:sz w:val="20"/>
                <w:szCs w:val="20"/>
                <w:lang w:val="en-ZA"/>
              </w:rPr>
              <w:lastRenderedPageBreak/>
              <w:t>SUMMARY PRESENTATION OF AREAS OF UNDER-ACHIEVEMENT BY REGIONS</w:t>
            </w:r>
          </w:p>
          <w:p w:rsidR="00BF2F51" w:rsidRDefault="00BF2F51" w:rsidP="00B96291">
            <w:pPr>
              <w:ind w:left="5" w:right="24"/>
              <w:rPr>
                <w:rFonts w:asciiTheme="minorHAnsi" w:hAnsiTheme="minorHAnsi" w:cstheme="minorHAnsi"/>
                <w:b/>
                <w:bCs/>
                <w:sz w:val="20"/>
                <w:szCs w:val="20"/>
                <w:lang w:val="en-ZA"/>
              </w:rPr>
            </w:pPr>
          </w:p>
          <w:p w:rsidR="00BF2F51" w:rsidRPr="0037147F" w:rsidRDefault="00BF2F51" w:rsidP="00B96291">
            <w:pPr>
              <w:ind w:left="5" w:right="24"/>
              <w:rPr>
                <w:rFonts w:asciiTheme="minorHAnsi" w:hAnsiTheme="minorHAnsi" w:cstheme="minorHAnsi"/>
                <w:b/>
                <w:bCs/>
                <w:sz w:val="20"/>
                <w:szCs w:val="20"/>
                <w:lang w:val="en-ZA"/>
              </w:rPr>
            </w:pPr>
            <w:r>
              <w:rPr>
                <w:rFonts w:asciiTheme="minorHAnsi" w:hAnsiTheme="minorHAnsi" w:cstheme="minorHAnsi"/>
                <w:b/>
                <w:bCs/>
                <w:sz w:val="20"/>
                <w:szCs w:val="20"/>
                <w:lang w:val="en-ZA"/>
              </w:rPr>
              <w:t>FS/NC</w:t>
            </w:r>
          </w:p>
        </w:tc>
        <w:tc>
          <w:tcPr>
            <w:tcW w:w="8870" w:type="dxa"/>
          </w:tcPr>
          <w:p w:rsidR="00E53264" w:rsidRPr="0037147F" w:rsidRDefault="00E53264" w:rsidP="00B96291">
            <w:pPr>
              <w:rPr>
                <w:rFonts w:asciiTheme="minorHAnsi" w:hAnsiTheme="minorHAnsi" w:cstheme="minorHAnsi"/>
                <w:b/>
                <w:bCs/>
                <w:sz w:val="20"/>
                <w:szCs w:val="20"/>
                <w:lang w:val="en-ZA"/>
              </w:rPr>
            </w:pPr>
            <w:r w:rsidRPr="0037147F">
              <w:rPr>
                <w:rFonts w:asciiTheme="minorHAnsi" w:hAnsiTheme="minorHAnsi" w:cstheme="minorHAnsi"/>
                <w:b/>
                <w:bCs/>
                <w:sz w:val="20"/>
                <w:szCs w:val="20"/>
                <w:lang w:val="en-ZA"/>
              </w:rPr>
              <w:t xml:space="preserve">PRESENTATION BY RC FS/NC ON </w:t>
            </w:r>
            <w:r w:rsidR="00EF2807">
              <w:rPr>
                <w:rFonts w:asciiTheme="minorHAnsi" w:hAnsiTheme="minorHAnsi" w:cstheme="minorHAnsi"/>
                <w:b/>
                <w:bCs/>
                <w:sz w:val="20"/>
                <w:szCs w:val="20"/>
                <w:lang w:val="en-ZA"/>
              </w:rPr>
              <w:t>TARGETS</w:t>
            </w:r>
            <w:r w:rsidR="00EF2807" w:rsidRPr="0037147F">
              <w:rPr>
                <w:rFonts w:asciiTheme="minorHAnsi" w:hAnsiTheme="minorHAnsi" w:cstheme="minorHAnsi"/>
                <w:b/>
                <w:bCs/>
                <w:sz w:val="20"/>
                <w:szCs w:val="20"/>
                <w:lang w:val="en-ZA"/>
              </w:rPr>
              <w:t xml:space="preserve"> </w:t>
            </w:r>
            <w:r w:rsidRPr="0037147F">
              <w:rPr>
                <w:rFonts w:asciiTheme="minorHAnsi" w:hAnsiTheme="minorHAnsi" w:cstheme="minorHAnsi"/>
                <w:b/>
                <w:bCs/>
                <w:sz w:val="20"/>
                <w:szCs w:val="20"/>
                <w:lang w:val="en-ZA"/>
              </w:rPr>
              <w:t xml:space="preserve">NOT ACHIEVED DURING Q1 </w:t>
            </w:r>
          </w:p>
          <w:p w:rsidR="00E53264" w:rsidRPr="0037147F" w:rsidRDefault="00E53264" w:rsidP="00B96291">
            <w:pPr>
              <w:rPr>
                <w:rFonts w:asciiTheme="minorHAnsi" w:hAnsiTheme="minorHAnsi" w:cstheme="minorHAnsi"/>
                <w:bCs/>
                <w:sz w:val="6"/>
                <w:szCs w:val="20"/>
                <w:lang w:val="en-ZA"/>
              </w:rPr>
            </w:pPr>
          </w:p>
          <w:p w:rsidR="00E53264" w:rsidRPr="0037147F" w:rsidRDefault="003F2343" w:rsidP="002845B9">
            <w:pPr>
              <w:jc w:val="both"/>
              <w:rPr>
                <w:rFonts w:asciiTheme="minorHAnsi" w:hAnsiTheme="minorHAnsi" w:cstheme="minorHAnsi"/>
                <w:bCs/>
                <w:sz w:val="20"/>
                <w:szCs w:val="20"/>
                <w:lang w:val="en-ZA"/>
              </w:rPr>
            </w:pPr>
            <w:r>
              <w:rPr>
                <w:rFonts w:asciiTheme="minorHAnsi" w:hAnsiTheme="minorHAnsi" w:cstheme="minorHAnsi"/>
                <w:bCs/>
                <w:sz w:val="20"/>
                <w:szCs w:val="20"/>
                <w:lang w:val="en-ZA"/>
              </w:rPr>
              <w:t xml:space="preserve">The </w:t>
            </w:r>
            <w:r w:rsidR="00E53264" w:rsidRPr="0037147F">
              <w:rPr>
                <w:rFonts w:asciiTheme="minorHAnsi" w:hAnsiTheme="minorHAnsi" w:cstheme="minorHAnsi"/>
                <w:bCs/>
                <w:sz w:val="20"/>
                <w:szCs w:val="20"/>
                <w:lang w:val="en-ZA"/>
              </w:rPr>
              <w:t xml:space="preserve">FS/NC </w:t>
            </w:r>
            <w:r>
              <w:rPr>
                <w:rFonts w:asciiTheme="minorHAnsi" w:hAnsiTheme="minorHAnsi" w:cstheme="minorHAnsi"/>
                <w:bCs/>
                <w:sz w:val="20"/>
                <w:szCs w:val="20"/>
                <w:lang w:val="en-ZA"/>
              </w:rPr>
              <w:t xml:space="preserve">Region </w:t>
            </w:r>
            <w:r w:rsidR="00E53264" w:rsidRPr="0037147F">
              <w:rPr>
                <w:rFonts w:asciiTheme="minorHAnsi" w:hAnsiTheme="minorHAnsi" w:cstheme="minorHAnsi"/>
                <w:bCs/>
                <w:sz w:val="20"/>
                <w:szCs w:val="20"/>
                <w:lang w:val="en-ZA"/>
              </w:rPr>
              <w:t>did not achieve the targets on seven indicators which are</w:t>
            </w:r>
            <w:r w:rsidR="00E53264">
              <w:rPr>
                <w:rFonts w:asciiTheme="minorHAnsi" w:hAnsiTheme="minorHAnsi" w:cstheme="minorHAnsi"/>
                <w:bCs/>
                <w:sz w:val="20"/>
                <w:szCs w:val="20"/>
                <w:lang w:val="en-ZA"/>
              </w:rPr>
              <w:t>:</w:t>
            </w:r>
            <w:r w:rsidR="00E53264" w:rsidRPr="0037147F">
              <w:rPr>
                <w:rFonts w:asciiTheme="minorHAnsi" w:hAnsiTheme="minorHAnsi" w:cstheme="minorHAnsi"/>
                <w:bCs/>
                <w:sz w:val="20"/>
                <w:szCs w:val="20"/>
                <w:lang w:val="en-ZA"/>
              </w:rPr>
              <w:t xml:space="preserve"> Percentage of sentenced offenders subjected to correctional programmes per year; Percentage of inmates who escaped from </w:t>
            </w:r>
            <w:r w:rsidR="00062E63" w:rsidRPr="0037147F">
              <w:rPr>
                <w:rFonts w:asciiTheme="minorHAnsi" w:hAnsiTheme="minorHAnsi" w:cstheme="minorHAnsi"/>
                <w:bCs/>
                <w:sz w:val="20"/>
                <w:szCs w:val="20"/>
                <w:lang w:val="en-ZA"/>
              </w:rPr>
              <w:t>correctional facilities</w:t>
            </w:r>
            <w:r w:rsidR="00E53264" w:rsidRPr="0037147F">
              <w:rPr>
                <w:rFonts w:asciiTheme="minorHAnsi" w:hAnsiTheme="minorHAnsi" w:cstheme="minorHAnsi"/>
                <w:bCs/>
                <w:sz w:val="20"/>
                <w:szCs w:val="20"/>
                <w:lang w:val="en-ZA"/>
              </w:rPr>
              <w:t xml:space="preserve">; Percentage of inmates injured as a result of reported assaults in </w:t>
            </w:r>
            <w:r w:rsidR="00062E63">
              <w:rPr>
                <w:rFonts w:asciiTheme="minorHAnsi" w:hAnsiTheme="minorHAnsi" w:cstheme="minorHAnsi"/>
                <w:bCs/>
                <w:sz w:val="20"/>
                <w:szCs w:val="20"/>
                <w:lang w:val="en-ZA"/>
              </w:rPr>
              <w:t>c</w:t>
            </w:r>
            <w:r w:rsidR="00E53264" w:rsidRPr="0037147F">
              <w:rPr>
                <w:rFonts w:asciiTheme="minorHAnsi" w:hAnsiTheme="minorHAnsi" w:cstheme="minorHAnsi"/>
                <w:bCs/>
                <w:sz w:val="20"/>
                <w:szCs w:val="20"/>
                <w:lang w:val="en-ZA"/>
              </w:rPr>
              <w:t xml:space="preserve">orrectional </w:t>
            </w:r>
            <w:r w:rsidR="00062E63">
              <w:rPr>
                <w:rFonts w:asciiTheme="minorHAnsi" w:hAnsiTheme="minorHAnsi" w:cstheme="minorHAnsi"/>
                <w:bCs/>
                <w:sz w:val="20"/>
                <w:szCs w:val="20"/>
                <w:lang w:val="en-ZA"/>
              </w:rPr>
              <w:t>f</w:t>
            </w:r>
            <w:r w:rsidR="00E53264" w:rsidRPr="0037147F">
              <w:rPr>
                <w:rFonts w:asciiTheme="minorHAnsi" w:hAnsiTheme="minorHAnsi" w:cstheme="minorHAnsi"/>
                <w:bCs/>
                <w:sz w:val="20"/>
                <w:szCs w:val="20"/>
                <w:lang w:val="en-ZA"/>
              </w:rPr>
              <w:t xml:space="preserve">acilities; Percentage of offenders participating in </w:t>
            </w:r>
            <w:r w:rsidR="00062E63" w:rsidRPr="0037147F">
              <w:rPr>
                <w:rFonts w:asciiTheme="minorHAnsi" w:hAnsiTheme="minorHAnsi" w:cstheme="minorHAnsi"/>
                <w:bCs/>
                <w:sz w:val="20"/>
                <w:szCs w:val="20"/>
                <w:lang w:val="en-ZA"/>
              </w:rPr>
              <w:t>long occupational skills programmes</w:t>
            </w:r>
            <w:r w:rsidR="00E53264" w:rsidRPr="0037147F">
              <w:rPr>
                <w:rFonts w:asciiTheme="minorHAnsi" w:hAnsiTheme="minorHAnsi" w:cstheme="minorHAnsi"/>
                <w:bCs/>
                <w:sz w:val="20"/>
                <w:szCs w:val="20"/>
                <w:lang w:val="en-ZA"/>
              </w:rPr>
              <w:t>; Percentage of inmates receiving spiritual care services ; Percentage increase of victims participating in Restorative Justice Programme; and Percentage increase of offenders, parolees and probationers participating in Restorative Justice Programme</w:t>
            </w:r>
            <w:r w:rsidR="00E53264">
              <w:rPr>
                <w:rFonts w:asciiTheme="minorHAnsi" w:hAnsiTheme="minorHAnsi" w:cstheme="minorHAnsi"/>
                <w:bCs/>
                <w:sz w:val="20"/>
                <w:szCs w:val="20"/>
                <w:lang w:val="en-ZA"/>
              </w:rPr>
              <w:t>.</w:t>
            </w:r>
          </w:p>
          <w:p w:rsidR="00E53264" w:rsidRPr="0037147F" w:rsidRDefault="00E53264" w:rsidP="00E93A77">
            <w:pPr>
              <w:ind w:firstLine="720"/>
              <w:jc w:val="both"/>
              <w:rPr>
                <w:rFonts w:asciiTheme="minorHAnsi" w:hAnsiTheme="minorHAnsi" w:cstheme="minorHAnsi"/>
                <w:bCs/>
                <w:sz w:val="12"/>
                <w:szCs w:val="20"/>
                <w:lang w:val="en-ZA"/>
              </w:rPr>
            </w:pPr>
          </w:p>
          <w:p w:rsidR="00E53264" w:rsidRPr="0037147F" w:rsidRDefault="003F2343" w:rsidP="00490A9B">
            <w:pPr>
              <w:jc w:val="both"/>
              <w:rPr>
                <w:rFonts w:asciiTheme="minorHAnsi" w:hAnsiTheme="minorHAnsi" w:cstheme="minorHAnsi"/>
                <w:bCs/>
                <w:sz w:val="20"/>
                <w:szCs w:val="20"/>
                <w:lang w:val="en-ZA"/>
              </w:rPr>
            </w:pPr>
            <w:r>
              <w:rPr>
                <w:rFonts w:asciiTheme="minorHAnsi" w:hAnsiTheme="minorHAnsi" w:cstheme="minorHAnsi"/>
                <w:bCs/>
                <w:sz w:val="20"/>
                <w:szCs w:val="20"/>
                <w:lang w:val="en-ZA"/>
              </w:rPr>
              <w:t xml:space="preserve">The </w:t>
            </w:r>
            <w:r w:rsidR="00E53264" w:rsidRPr="0037147F">
              <w:rPr>
                <w:rFonts w:asciiTheme="minorHAnsi" w:hAnsiTheme="minorHAnsi" w:cstheme="minorHAnsi"/>
                <w:bCs/>
                <w:sz w:val="20"/>
                <w:szCs w:val="20"/>
                <w:lang w:val="en-ZA"/>
              </w:rPr>
              <w:t xml:space="preserve">RC highlighted the root causes for non-achievement of targets </w:t>
            </w:r>
            <w:r w:rsidR="00E53264">
              <w:rPr>
                <w:rFonts w:asciiTheme="minorHAnsi" w:hAnsiTheme="minorHAnsi" w:cstheme="minorHAnsi"/>
                <w:bCs/>
                <w:sz w:val="20"/>
                <w:szCs w:val="20"/>
                <w:lang w:val="en-ZA"/>
              </w:rPr>
              <w:t xml:space="preserve">as the </w:t>
            </w:r>
            <w:r w:rsidR="00E53264" w:rsidRPr="0037147F">
              <w:rPr>
                <w:rFonts w:asciiTheme="minorHAnsi" w:hAnsiTheme="minorHAnsi" w:cstheme="minorHAnsi"/>
                <w:bCs/>
                <w:sz w:val="20"/>
                <w:szCs w:val="20"/>
                <w:lang w:val="en-ZA"/>
              </w:rPr>
              <w:t>gross negligence of officials; gang activities; searches not conducted effectively; aggressive behaviour of offenders; insufficient staff and impact of Covid-19 Disaster Management Regulations: Lockdown level limitations (</w:t>
            </w:r>
            <w:r>
              <w:rPr>
                <w:rFonts w:asciiTheme="minorHAnsi" w:hAnsiTheme="minorHAnsi" w:cstheme="minorHAnsi"/>
                <w:bCs/>
                <w:sz w:val="20"/>
                <w:szCs w:val="20"/>
                <w:lang w:val="en-ZA"/>
              </w:rPr>
              <w:t>compliance</w:t>
            </w:r>
            <w:r w:rsidRPr="0037147F">
              <w:rPr>
                <w:rFonts w:asciiTheme="minorHAnsi" w:hAnsiTheme="minorHAnsi" w:cstheme="minorHAnsi"/>
                <w:bCs/>
                <w:sz w:val="20"/>
                <w:szCs w:val="20"/>
                <w:lang w:val="en-ZA"/>
              </w:rPr>
              <w:t xml:space="preserve"> </w:t>
            </w:r>
            <w:r w:rsidR="00E53264" w:rsidRPr="0037147F">
              <w:rPr>
                <w:rFonts w:asciiTheme="minorHAnsi" w:hAnsiTheme="minorHAnsi" w:cstheme="minorHAnsi"/>
                <w:bCs/>
                <w:sz w:val="20"/>
                <w:szCs w:val="20"/>
                <w:lang w:val="en-ZA"/>
              </w:rPr>
              <w:t xml:space="preserve">with </w:t>
            </w:r>
            <w:r>
              <w:rPr>
                <w:rFonts w:asciiTheme="minorHAnsi" w:hAnsiTheme="minorHAnsi" w:cstheme="minorHAnsi"/>
                <w:bCs/>
                <w:sz w:val="20"/>
                <w:szCs w:val="20"/>
                <w:lang w:val="en-ZA"/>
              </w:rPr>
              <w:t>s</w:t>
            </w:r>
            <w:r w:rsidR="00E53264" w:rsidRPr="0037147F">
              <w:rPr>
                <w:rFonts w:asciiTheme="minorHAnsi" w:hAnsiTheme="minorHAnsi" w:cstheme="minorHAnsi"/>
                <w:bCs/>
                <w:sz w:val="20"/>
                <w:szCs w:val="20"/>
                <w:lang w:val="en-ZA"/>
              </w:rPr>
              <w:t>ocial distancing</w:t>
            </w:r>
            <w:r>
              <w:rPr>
                <w:rFonts w:asciiTheme="minorHAnsi" w:hAnsiTheme="minorHAnsi" w:cstheme="minorHAnsi"/>
                <w:bCs/>
                <w:sz w:val="20"/>
                <w:szCs w:val="20"/>
                <w:lang w:val="en-ZA"/>
              </w:rPr>
              <w:t xml:space="preserve"> requirements</w:t>
            </w:r>
            <w:r w:rsidR="00E53264" w:rsidRPr="0037147F">
              <w:rPr>
                <w:rFonts w:asciiTheme="minorHAnsi" w:hAnsiTheme="minorHAnsi" w:cstheme="minorHAnsi"/>
                <w:bCs/>
                <w:sz w:val="20"/>
                <w:szCs w:val="20"/>
                <w:lang w:val="en-ZA"/>
              </w:rPr>
              <w:t>).</w:t>
            </w:r>
            <w:r w:rsidR="00E53264">
              <w:rPr>
                <w:rFonts w:asciiTheme="minorHAnsi" w:hAnsiTheme="minorHAnsi" w:cstheme="minorHAnsi"/>
                <w:bCs/>
                <w:sz w:val="20"/>
                <w:szCs w:val="20"/>
                <w:lang w:val="en-ZA"/>
              </w:rPr>
              <w:t xml:space="preserve"> </w:t>
            </w:r>
            <w:r w:rsidR="00E53264" w:rsidRPr="0037147F">
              <w:rPr>
                <w:rFonts w:asciiTheme="minorHAnsi" w:hAnsiTheme="minorHAnsi" w:cstheme="minorHAnsi"/>
                <w:bCs/>
                <w:sz w:val="20"/>
                <w:szCs w:val="20"/>
                <w:lang w:val="en-ZA"/>
              </w:rPr>
              <w:t>The</w:t>
            </w:r>
            <w:r>
              <w:rPr>
                <w:rFonts w:asciiTheme="minorHAnsi" w:hAnsiTheme="minorHAnsi" w:cstheme="minorHAnsi"/>
                <w:bCs/>
                <w:sz w:val="20"/>
                <w:szCs w:val="20"/>
                <w:lang w:val="en-ZA"/>
              </w:rPr>
              <w:t xml:space="preserve"> FS/NC</w:t>
            </w:r>
            <w:r w:rsidR="00E53264" w:rsidRPr="0037147F">
              <w:rPr>
                <w:rFonts w:asciiTheme="minorHAnsi" w:hAnsiTheme="minorHAnsi" w:cstheme="minorHAnsi"/>
                <w:bCs/>
                <w:sz w:val="20"/>
                <w:szCs w:val="20"/>
                <w:lang w:val="en-ZA"/>
              </w:rPr>
              <w:t xml:space="preserve"> </w:t>
            </w:r>
            <w:r>
              <w:rPr>
                <w:rFonts w:asciiTheme="minorHAnsi" w:hAnsiTheme="minorHAnsi" w:cstheme="minorHAnsi"/>
                <w:bCs/>
                <w:sz w:val="20"/>
                <w:szCs w:val="20"/>
                <w:lang w:val="en-ZA"/>
              </w:rPr>
              <w:t>R</w:t>
            </w:r>
            <w:r w:rsidR="00E53264" w:rsidRPr="0037147F">
              <w:rPr>
                <w:rFonts w:asciiTheme="minorHAnsi" w:hAnsiTheme="minorHAnsi" w:cstheme="minorHAnsi"/>
                <w:bCs/>
                <w:sz w:val="20"/>
                <w:szCs w:val="20"/>
                <w:lang w:val="en-ZA"/>
              </w:rPr>
              <w:t>egion is currently sensitising officials and offenders on the implementation of security policies on a continuous basis</w:t>
            </w:r>
            <w:r w:rsidR="00E53264">
              <w:rPr>
                <w:rFonts w:asciiTheme="minorHAnsi" w:hAnsiTheme="minorHAnsi" w:cstheme="minorHAnsi"/>
                <w:bCs/>
                <w:sz w:val="20"/>
                <w:szCs w:val="20"/>
                <w:lang w:val="en-ZA"/>
              </w:rPr>
              <w:t xml:space="preserve"> and</w:t>
            </w:r>
            <w:r w:rsidR="00E53264" w:rsidRPr="0037147F">
              <w:rPr>
                <w:rFonts w:asciiTheme="minorHAnsi" w:hAnsiTheme="minorHAnsi" w:cstheme="minorHAnsi"/>
                <w:bCs/>
                <w:sz w:val="20"/>
                <w:szCs w:val="20"/>
                <w:lang w:val="en-ZA"/>
              </w:rPr>
              <w:t xml:space="preserve"> profiling of gangs. </w:t>
            </w:r>
            <w:r>
              <w:rPr>
                <w:rFonts w:asciiTheme="minorHAnsi" w:hAnsiTheme="minorHAnsi" w:cstheme="minorHAnsi"/>
                <w:bCs/>
                <w:sz w:val="20"/>
                <w:szCs w:val="20"/>
                <w:lang w:val="en-ZA"/>
              </w:rPr>
              <w:t xml:space="preserve"> </w:t>
            </w:r>
            <w:r w:rsidR="00E53264" w:rsidRPr="0037147F">
              <w:rPr>
                <w:rFonts w:asciiTheme="minorHAnsi" w:hAnsiTheme="minorHAnsi" w:cstheme="minorHAnsi"/>
                <w:bCs/>
                <w:sz w:val="20"/>
                <w:szCs w:val="20"/>
                <w:lang w:val="en-ZA"/>
              </w:rPr>
              <w:t xml:space="preserve">She indicated to </w:t>
            </w:r>
            <w:r>
              <w:rPr>
                <w:rFonts w:asciiTheme="minorHAnsi" w:hAnsiTheme="minorHAnsi" w:cstheme="minorHAnsi"/>
                <w:bCs/>
                <w:sz w:val="20"/>
                <w:szCs w:val="20"/>
                <w:lang w:val="en-ZA"/>
              </w:rPr>
              <w:t>M</w:t>
            </w:r>
            <w:r w:rsidR="00E53264" w:rsidRPr="0037147F">
              <w:rPr>
                <w:rFonts w:asciiTheme="minorHAnsi" w:hAnsiTheme="minorHAnsi" w:cstheme="minorHAnsi"/>
                <w:bCs/>
                <w:sz w:val="20"/>
                <w:szCs w:val="20"/>
                <w:lang w:val="en-ZA"/>
              </w:rPr>
              <w:t xml:space="preserve">anagement that once things get to normal (when the lockdown levels are further lowered) there will be </w:t>
            </w:r>
            <w:r>
              <w:rPr>
                <w:rFonts w:asciiTheme="minorHAnsi" w:hAnsiTheme="minorHAnsi" w:cstheme="minorHAnsi"/>
                <w:bCs/>
                <w:sz w:val="20"/>
                <w:szCs w:val="20"/>
                <w:lang w:val="en-ZA"/>
              </w:rPr>
              <w:t xml:space="preserve">an </w:t>
            </w:r>
            <w:r w:rsidR="00E53264" w:rsidRPr="0037147F">
              <w:rPr>
                <w:rFonts w:asciiTheme="minorHAnsi" w:hAnsiTheme="minorHAnsi" w:cstheme="minorHAnsi"/>
                <w:bCs/>
                <w:sz w:val="20"/>
                <w:szCs w:val="20"/>
                <w:lang w:val="en-ZA"/>
              </w:rPr>
              <w:t xml:space="preserve">improvement in performance. </w:t>
            </w:r>
            <w:r>
              <w:rPr>
                <w:rFonts w:asciiTheme="minorHAnsi" w:hAnsiTheme="minorHAnsi" w:cstheme="minorHAnsi"/>
                <w:bCs/>
                <w:sz w:val="20"/>
                <w:szCs w:val="20"/>
                <w:lang w:val="en-ZA"/>
              </w:rPr>
              <w:t xml:space="preserve"> </w:t>
            </w:r>
            <w:r w:rsidR="00E53264" w:rsidRPr="0037147F">
              <w:rPr>
                <w:rFonts w:asciiTheme="minorHAnsi" w:hAnsiTheme="minorHAnsi" w:cstheme="minorHAnsi"/>
                <w:bCs/>
                <w:sz w:val="20"/>
                <w:szCs w:val="20"/>
                <w:lang w:val="en-ZA"/>
              </w:rPr>
              <w:t xml:space="preserve">She raised some concerns on the method of calculation for RJ indicators which should be reviewed </w:t>
            </w:r>
            <w:r>
              <w:rPr>
                <w:rFonts w:asciiTheme="minorHAnsi" w:hAnsiTheme="minorHAnsi" w:cstheme="minorHAnsi"/>
                <w:bCs/>
                <w:sz w:val="20"/>
                <w:szCs w:val="20"/>
                <w:lang w:val="en-ZA"/>
              </w:rPr>
              <w:t>as it reflects poorly on performance as it is currently reported</w:t>
            </w:r>
            <w:r w:rsidR="00E53264" w:rsidRPr="0037147F">
              <w:rPr>
                <w:rFonts w:asciiTheme="minorHAnsi" w:hAnsiTheme="minorHAnsi" w:cstheme="minorHAnsi"/>
                <w:bCs/>
                <w:sz w:val="20"/>
                <w:szCs w:val="20"/>
                <w:lang w:val="en-ZA"/>
              </w:rPr>
              <w:t xml:space="preserve">. </w:t>
            </w:r>
            <w:r>
              <w:rPr>
                <w:rFonts w:asciiTheme="minorHAnsi" w:hAnsiTheme="minorHAnsi" w:cstheme="minorHAnsi"/>
                <w:bCs/>
                <w:sz w:val="20"/>
                <w:szCs w:val="20"/>
                <w:lang w:val="en-ZA"/>
              </w:rPr>
              <w:t xml:space="preserve"> Taking into consideration</w:t>
            </w:r>
            <w:r w:rsidR="00E53264" w:rsidRPr="0037147F">
              <w:rPr>
                <w:rFonts w:asciiTheme="minorHAnsi" w:hAnsiTheme="minorHAnsi" w:cstheme="minorHAnsi"/>
                <w:bCs/>
                <w:sz w:val="20"/>
                <w:szCs w:val="20"/>
                <w:lang w:val="en-ZA"/>
              </w:rPr>
              <w:t xml:space="preserve"> that all Regions did not achieve their targets is an indication that something need</w:t>
            </w:r>
            <w:r>
              <w:rPr>
                <w:rFonts w:asciiTheme="minorHAnsi" w:hAnsiTheme="minorHAnsi" w:cstheme="minorHAnsi"/>
                <w:bCs/>
                <w:sz w:val="20"/>
                <w:szCs w:val="20"/>
                <w:lang w:val="en-ZA"/>
              </w:rPr>
              <w:t>s</w:t>
            </w:r>
            <w:r w:rsidR="00E53264" w:rsidRPr="0037147F">
              <w:rPr>
                <w:rFonts w:asciiTheme="minorHAnsi" w:hAnsiTheme="minorHAnsi" w:cstheme="minorHAnsi"/>
                <w:bCs/>
                <w:sz w:val="20"/>
                <w:szCs w:val="20"/>
                <w:lang w:val="en-ZA"/>
              </w:rPr>
              <w:t xml:space="preserve"> to be done.  She indicated that the method of calculation does not give a true reflection of achievement. </w:t>
            </w:r>
            <w:r>
              <w:rPr>
                <w:rFonts w:asciiTheme="minorHAnsi" w:hAnsiTheme="minorHAnsi" w:cstheme="minorHAnsi"/>
                <w:bCs/>
                <w:sz w:val="20"/>
                <w:szCs w:val="20"/>
                <w:lang w:val="en-ZA"/>
              </w:rPr>
              <w:t xml:space="preserve"> T</w:t>
            </w:r>
            <w:r w:rsidR="00E53264" w:rsidRPr="0037147F">
              <w:rPr>
                <w:rFonts w:asciiTheme="minorHAnsi" w:hAnsiTheme="minorHAnsi" w:cstheme="minorHAnsi"/>
                <w:bCs/>
                <w:sz w:val="20"/>
                <w:szCs w:val="20"/>
                <w:lang w:val="en-ZA"/>
              </w:rPr>
              <w:t xml:space="preserve">he facilitator advised all regions </w:t>
            </w:r>
            <w:r>
              <w:rPr>
                <w:rFonts w:asciiTheme="minorHAnsi" w:hAnsiTheme="minorHAnsi" w:cstheme="minorHAnsi"/>
                <w:bCs/>
                <w:sz w:val="20"/>
                <w:szCs w:val="20"/>
                <w:lang w:val="en-ZA"/>
              </w:rPr>
              <w:t>to</w:t>
            </w:r>
            <w:r w:rsidR="00E53264" w:rsidRPr="0037147F">
              <w:rPr>
                <w:rFonts w:asciiTheme="minorHAnsi" w:hAnsiTheme="minorHAnsi" w:cstheme="minorHAnsi"/>
                <w:bCs/>
                <w:sz w:val="20"/>
                <w:szCs w:val="20"/>
                <w:lang w:val="en-ZA"/>
              </w:rPr>
              <w:t xml:space="preserve"> present </w:t>
            </w:r>
            <w:r>
              <w:rPr>
                <w:rFonts w:asciiTheme="minorHAnsi" w:hAnsiTheme="minorHAnsi" w:cstheme="minorHAnsi"/>
                <w:bCs/>
                <w:sz w:val="20"/>
                <w:szCs w:val="20"/>
                <w:lang w:val="en-ZA"/>
              </w:rPr>
              <w:t xml:space="preserve">their reports </w:t>
            </w:r>
            <w:r w:rsidR="00775C07">
              <w:rPr>
                <w:rFonts w:asciiTheme="minorHAnsi" w:hAnsiTheme="minorHAnsi" w:cstheme="minorHAnsi"/>
                <w:bCs/>
                <w:sz w:val="20"/>
                <w:szCs w:val="20"/>
                <w:lang w:val="en-ZA"/>
              </w:rPr>
              <w:t>so that the issues raised can be collectively discussed</w:t>
            </w:r>
            <w:r w:rsidR="00E53264" w:rsidRPr="0037147F">
              <w:rPr>
                <w:rFonts w:asciiTheme="minorHAnsi" w:hAnsiTheme="minorHAnsi" w:cstheme="minorHAnsi"/>
                <w:bCs/>
                <w:sz w:val="20"/>
                <w:szCs w:val="20"/>
                <w:lang w:val="en-ZA"/>
              </w:rPr>
              <w:t>.</w:t>
            </w:r>
          </w:p>
        </w:tc>
        <w:tc>
          <w:tcPr>
            <w:tcW w:w="1326" w:type="dxa"/>
          </w:tcPr>
          <w:p w:rsidR="00E53264" w:rsidRDefault="00E53264">
            <w:r w:rsidRPr="009F0AD9">
              <w:t>-</w:t>
            </w:r>
          </w:p>
        </w:tc>
        <w:tc>
          <w:tcPr>
            <w:tcW w:w="1420" w:type="dxa"/>
          </w:tcPr>
          <w:p w:rsidR="00E53264" w:rsidRDefault="00E53264">
            <w:r w:rsidRPr="009F0AD9">
              <w:t>-</w:t>
            </w:r>
          </w:p>
        </w:tc>
        <w:tc>
          <w:tcPr>
            <w:tcW w:w="1373" w:type="dxa"/>
          </w:tcPr>
          <w:p w:rsidR="00E53264" w:rsidRDefault="00E53264">
            <w:r w:rsidRPr="009F0AD9">
              <w:t>-</w:t>
            </w:r>
          </w:p>
        </w:tc>
      </w:tr>
      <w:tr w:rsidR="00BF2F51" w:rsidRPr="0037147F" w:rsidTr="00BF2F51">
        <w:tc>
          <w:tcPr>
            <w:tcW w:w="2179" w:type="dxa"/>
          </w:tcPr>
          <w:p w:rsidR="00BF2F51" w:rsidRDefault="00BF2F51" w:rsidP="00BF2F51">
            <w:pPr>
              <w:ind w:left="5" w:right="24"/>
              <w:rPr>
                <w:rFonts w:asciiTheme="minorHAnsi" w:hAnsiTheme="minorHAnsi" w:cstheme="minorHAnsi"/>
                <w:b/>
                <w:sz w:val="20"/>
                <w:szCs w:val="20"/>
              </w:rPr>
            </w:pPr>
            <w:r>
              <w:rPr>
                <w:rFonts w:asciiTheme="minorHAnsi" w:hAnsiTheme="minorHAnsi" w:cstheme="minorHAnsi"/>
                <w:b/>
                <w:sz w:val="20"/>
                <w:szCs w:val="20"/>
              </w:rPr>
              <w:t>LMN</w:t>
            </w:r>
          </w:p>
          <w:p w:rsidR="00BF2F51" w:rsidRPr="0037147F" w:rsidRDefault="00BF2F51" w:rsidP="00B96291">
            <w:pPr>
              <w:ind w:left="5" w:right="24"/>
              <w:rPr>
                <w:rFonts w:asciiTheme="minorHAnsi" w:hAnsiTheme="minorHAnsi" w:cstheme="minorHAnsi"/>
                <w:b/>
                <w:bCs/>
                <w:sz w:val="20"/>
                <w:szCs w:val="20"/>
                <w:lang w:val="en-ZA"/>
              </w:rPr>
            </w:pPr>
          </w:p>
        </w:tc>
        <w:tc>
          <w:tcPr>
            <w:tcW w:w="8870" w:type="dxa"/>
          </w:tcPr>
          <w:p w:rsidR="00BF2F51" w:rsidRDefault="00BF2F51" w:rsidP="00BF2F51">
            <w:pPr>
              <w:rPr>
                <w:rFonts w:asciiTheme="minorHAnsi" w:hAnsiTheme="minorHAnsi" w:cstheme="minorHAnsi"/>
                <w:b/>
                <w:sz w:val="20"/>
                <w:szCs w:val="20"/>
              </w:rPr>
            </w:pPr>
            <w:r w:rsidRPr="0037147F">
              <w:rPr>
                <w:rFonts w:asciiTheme="minorHAnsi" w:hAnsiTheme="minorHAnsi" w:cstheme="minorHAnsi"/>
                <w:b/>
                <w:sz w:val="20"/>
                <w:szCs w:val="20"/>
              </w:rPr>
              <w:t xml:space="preserve">PRESENTATION BY LMN ON </w:t>
            </w:r>
            <w:r w:rsidR="00EF2807">
              <w:rPr>
                <w:rFonts w:asciiTheme="minorHAnsi" w:hAnsiTheme="minorHAnsi" w:cstheme="minorHAnsi"/>
                <w:b/>
                <w:sz w:val="20"/>
                <w:szCs w:val="20"/>
              </w:rPr>
              <w:t>TARGETS</w:t>
            </w:r>
            <w:r w:rsidRPr="0037147F">
              <w:rPr>
                <w:rFonts w:asciiTheme="minorHAnsi" w:hAnsiTheme="minorHAnsi" w:cstheme="minorHAnsi"/>
                <w:b/>
                <w:sz w:val="20"/>
                <w:szCs w:val="20"/>
              </w:rPr>
              <w:t xml:space="preserve"> NOT ACHIEVED DURING Q1 </w:t>
            </w:r>
          </w:p>
          <w:p w:rsidR="00BF2F51" w:rsidRPr="001E279A" w:rsidRDefault="00BF2F51" w:rsidP="00BF2F51">
            <w:pPr>
              <w:rPr>
                <w:rFonts w:asciiTheme="minorHAnsi" w:hAnsiTheme="minorHAnsi" w:cstheme="minorHAnsi"/>
                <w:b/>
                <w:sz w:val="4"/>
                <w:szCs w:val="4"/>
              </w:rPr>
            </w:pPr>
          </w:p>
          <w:p w:rsidR="00BF2F51" w:rsidRPr="001E279A" w:rsidRDefault="00476CC7" w:rsidP="001E279A">
            <w:pPr>
              <w:spacing w:after="120"/>
              <w:jc w:val="both"/>
              <w:rPr>
                <w:rFonts w:cs="Arial"/>
                <w:bCs/>
                <w:i/>
                <w:sz w:val="18"/>
                <w:szCs w:val="18"/>
                <w:lang w:val="en-ZA"/>
              </w:rPr>
            </w:pPr>
            <w:r>
              <w:rPr>
                <w:rFonts w:asciiTheme="minorHAnsi" w:hAnsiTheme="minorHAnsi" w:cstheme="minorHAnsi"/>
                <w:bCs/>
                <w:sz w:val="20"/>
                <w:szCs w:val="20"/>
                <w:lang w:val="en-ZA"/>
              </w:rPr>
              <w:t xml:space="preserve">The </w:t>
            </w:r>
            <w:r w:rsidRPr="0037147F">
              <w:rPr>
                <w:rFonts w:asciiTheme="minorHAnsi" w:hAnsiTheme="minorHAnsi" w:cstheme="minorHAnsi"/>
                <w:bCs/>
                <w:sz w:val="20"/>
                <w:szCs w:val="20"/>
                <w:lang w:val="en-ZA"/>
              </w:rPr>
              <w:t xml:space="preserve">DRC </w:t>
            </w:r>
            <w:r w:rsidR="00BF2F51" w:rsidRPr="0037147F">
              <w:rPr>
                <w:rFonts w:asciiTheme="minorHAnsi" w:hAnsiTheme="minorHAnsi" w:cstheme="minorHAnsi"/>
                <w:bCs/>
                <w:sz w:val="20"/>
                <w:szCs w:val="20"/>
                <w:lang w:val="en-ZA"/>
              </w:rPr>
              <w:t>LMN presented</w:t>
            </w:r>
            <w:r>
              <w:rPr>
                <w:rFonts w:asciiTheme="minorHAnsi" w:hAnsiTheme="minorHAnsi" w:cstheme="minorHAnsi"/>
                <w:bCs/>
                <w:sz w:val="20"/>
                <w:szCs w:val="20"/>
                <w:lang w:val="en-ZA"/>
              </w:rPr>
              <w:t xml:space="preserve"> the</w:t>
            </w:r>
            <w:r w:rsidR="00BF2F51" w:rsidRPr="0037147F">
              <w:rPr>
                <w:rFonts w:asciiTheme="minorHAnsi" w:hAnsiTheme="minorHAnsi" w:cstheme="minorHAnsi"/>
                <w:bCs/>
                <w:sz w:val="20"/>
                <w:szCs w:val="20"/>
                <w:lang w:val="en-ZA"/>
              </w:rPr>
              <w:t xml:space="preserve"> targets not achieved for </w:t>
            </w:r>
            <w:r>
              <w:rPr>
                <w:rFonts w:asciiTheme="minorHAnsi" w:hAnsiTheme="minorHAnsi" w:cstheme="minorHAnsi"/>
                <w:bCs/>
                <w:sz w:val="20"/>
                <w:szCs w:val="20"/>
                <w:lang w:val="en-ZA"/>
              </w:rPr>
              <w:t xml:space="preserve">the </w:t>
            </w:r>
            <w:r w:rsidR="00BF2F51" w:rsidRPr="0037147F">
              <w:rPr>
                <w:rFonts w:asciiTheme="minorHAnsi" w:hAnsiTheme="minorHAnsi" w:cstheme="minorHAnsi"/>
                <w:bCs/>
                <w:sz w:val="20"/>
                <w:szCs w:val="20"/>
                <w:lang w:val="en-ZA"/>
              </w:rPr>
              <w:t xml:space="preserve">LMN </w:t>
            </w:r>
            <w:r>
              <w:rPr>
                <w:rFonts w:asciiTheme="minorHAnsi" w:hAnsiTheme="minorHAnsi" w:cstheme="minorHAnsi"/>
                <w:bCs/>
                <w:sz w:val="20"/>
                <w:szCs w:val="20"/>
                <w:lang w:val="en-ZA"/>
              </w:rPr>
              <w:t>R</w:t>
            </w:r>
            <w:r w:rsidR="00BF2F51" w:rsidRPr="0037147F">
              <w:rPr>
                <w:rFonts w:asciiTheme="minorHAnsi" w:hAnsiTheme="minorHAnsi" w:cstheme="minorHAnsi"/>
                <w:bCs/>
                <w:sz w:val="20"/>
                <w:szCs w:val="20"/>
                <w:lang w:val="en-ZA"/>
              </w:rPr>
              <w:t>egion.</w:t>
            </w:r>
            <w:r>
              <w:rPr>
                <w:rFonts w:asciiTheme="minorHAnsi" w:hAnsiTheme="minorHAnsi" w:cstheme="minorHAnsi"/>
                <w:bCs/>
                <w:sz w:val="20"/>
                <w:szCs w:val="20"/>
                <w:lang w:val="en-ZA"/>
              </w:rPr>
              <w:t xml:space="preserve"> </w:t>
            </w:r>
            <w:r w:rsidR="00BF2F51" w:rsidRPr="0037147F">
              <w:rPr>
                <w:rFonts w:asciiTheme="minorHAnsi" w:hAnsiTheme="minorHAnsi" w:cstheme="minorHAnsi"/>
                <w:bCs/>
                <w:sz w:val="20"/>
                <w:szCs w:val="20"/>
                <w:lang w:val="en-ZA"/>
              </w:rPr>
              <w:t xml:space="preserve"> He listed the </w:t>
            </w:r>
            <w:r w:rsidR="00681E89">
              <w:rPr>
                <w:rFonts w:asciiTheme="minorHAnsi" w:hAnsiTheme="minorHAnsi" w:cstheme="minorHAnsi"/>
                <w:bCs/>
                <w:sz w:val="20"/>
                <w:szCs w:val="20"/>
                <w:lang w:val="en-ZA"/>
              </w:rPr>
              <w:t>targets</w:t>
            </w:r>
            <w:r w:rsidR="00BF2F51" w:rsidRPr="0037147F">
              <w:rPr>
                <w:rFonts w:asciiTheme="minorHAnsi" w:hAnsiTheme="minorHAnsi" w:cstheme="minorHAnsi"/>
                <w:bCs/>
                <w:sz w:val="20"/>
                <w:szCs w:val="20"/>
                <w:lang w:val="en-ZA"/>
              </w:rPr>
              <w:t xml:space="preserve"> that were not achieved </w:t>
            </w:r>
            <w:r w:rsidR="00681E89">
              <w:rPr>
                <w:rFonts w:asciiTheme="minorHAnsi" w:hAnsiTheme="minorHAnsi" w:cstheme="minorHAnsi"/>
                <w:bCs/>
                <w:sz w:val="20"/>
                <w:szCs w:val="20"/>
                <w:lang w:val="en-ZA"/>
              </w:rPr>
              <w:t>for the following indicators</w:t>
            </w:r>
            <w:r w:rsidR="00BF2F51">
              <w:rPr>
                <w:rFonts w:asciiTheme="minorHAnsi" w:hAnsiTheme="minorHAnsi" w:cstheme="minorHAnsi"/>
                <w:bCs/>
                <w:sz w:val="20"/>
                <w:szCs w:val="20"/>
                <w:lang w:val="en-ZA"/>
              </w:rPr>
              <w:t>:</w:t>
            </w:r>
            <w:r w:rsidR="00BF2F51" w:rsidRPr="0037147F">
              <w:rPr>
                <w:rFonts w:asciiTheme="minorHAnsi" w:hAnsiTheme="minorHAnsi" w:cstheme="minorHAnsi"/>
                <w:bCs/>
                <w:sz w:val="20"/>
                <w:szCs w:val="20"/>
                <w:lang w:val="en-ZA"/>
              </w:rPr>
              <w:t xml:space="preserve"> Percentage of sentenced offenders subjected to correctional programmes per year; Percentage of offenders participating in TVET College Programmes; Percentage of </w:t>
            </w:r>
            <w:r w:rsidR="00BF2F51" w:rsidRPr="0037147F">
              <w:rPr>
                <w:rFonts w:asciiTheme="minorHAnsi" w:hAnsiTheme="minorHAnsi" w:cstheme="minorHAnsi"/>
                <w:bCs/>
                <w:sz w:val="20"/>
                <w:szCs w:val="20"/>
                <w:lang w:val="en-ZA"/>
              </w:rPr>
              <w:lastRenderedPageBreak/>
              <w:t xml:space="preserve">offenders participating in </w:t>
            </w:r>
            <w:r w:rsidR="00062E63" w:rsidRPr="0037147F">
              <w:rPr>
                <w:rFonts w:asciiTheme="minorHAnsi" w:hAnsiTheme="minorHAnsi" w:cstheme="minorHAnsi"/>
                <w:bCs/>
                <w:sz w:val="20"/>
                <w:szCs w:val="20"/>
                <w:lang w:val="en-ZA"/>
              </w:rPr>
              <w:t>long occupational skills programmes</w:t>
            </w:r>
            <w:r w:rsidR="00BF2F51" w:rsidRPr="0037147F">
              <w:rPr>
                <w:rFonts w:asciiTheme="minorHAnsi" w:hAnsiTheme="minorHAnsi" w:cstheme="minorHAnsi"/>
                <w:bCs/>
                <w:sz w:val="20"/>
                <w:szCs w:val="20"/>
                <w:lang w:val="en-ZA"/>
              </w:rPr>
              <w:t>; Percentage of inmates receiving spiritual care services; Percentage of inmates receiving psycholo</w:t>
            </w:r>
            <w:r w:rsidR="00062E63">
              <w:rPr>
                <w:rFonts w:asciiTheme="minorHAnsi" w:hAnsiTheme="minorHAnsi" w:cstheme="minorHAnsi"/>
                <w:bCs/>
                <w:sz w:val="20"/>
                <w:szCs w:val="20"/>
                <w:lang w:val="en-ZA"/>
              </w:rPr>
              <w:t>gical care services; Offenders v</w:t>
            </w:r>
            <w:r w:rsidR="00BF2F51" w:rsidRPr="0037147F">
              <w:rPr>
                <w:rFonts w:asciiTheme="minorHAnsi" w:hAnsiTheme="minorHAnsi" w:cstheme="minorHAnsi"/>
                <w:bCs/>
                <w:sz w:val="20"/>
                <w:szCs w:val="20"/>
                <w:lang w:val="en-ZA"/>
              </w:rPr>
              <w:t>iral load suppression rate (at 12 months); Percentage increase of victims participating in Restorative Justice Programme; and Percentage increase of offenders, parolees and probationers participating in Restorative Justice Programme.</w:t>
            </w:r>
            <w:r w:rsidR="00BF2F51">
              <w:t xml:space="preserve"> </w:t>
            </w:r>
            <w:r w:rsidR="003F2343">
              <w:t xml:space="preserve"> </w:t>
            </w:r>
            <w:r w:rsidR="00BF2F51" w:rsidRPr="00BF2F51">
              <w:rPr>
                <w:rFonts w:asciiTheme="minorHAnsi" w:hAnsiTheme="minorHAnsi" w:cstheme="minorHAnsi"/>
                <w:bCs/>
                <w:sz w:val="20"/>
                <w:szCs w:val="20"/>
                <w:lang w:val="en-ZA"/>
              </w:rPr>
              <w:t xml:space="preserve">He cited </w:t>
            </w:r>
            <w:r>
              <w:rPr>
                <w:rFonts w:asciiTheme="minorHAnsi" w:hAnsiTheme="minorHAnsi" w:cstheme="minorHAnsi"/>
                <w:bCs/>
                <w:sz w:val="20"/>
                <w:szCs w:val="20"/>
                <w:lang w:val="en-ZA"/>
              </w:rPr>
              <w:t xml:space="preserve">the </w:t>
            </w:r>
            <w:r w:rsidR="00BF2F51" w:rsidRPr="00BF2F51">
              <w:rPr>
                <w:rFonts w:asciiTheme="minorHAnsi" w:hAnsiTheme="minorHAnsi" w:cstheme="minorHAnsi"/>
                <w:bCs/>
                <w:sz w:val="20"/>
                <w:szCs w:val="20"/>
                <w:lang w:val="en-ZA"/>
              </w:rPr>
              <w:t xml:space="preserve">restrictions imposed during COVID-19 lockdown as the main contributing factor for </w:t>
            </w:r>
            <w:r>
              <w:rPr>
                <w:rFonts w:asciiTheme="minorHAnsi" w:hAnsiTheme="minorHAnsi" w:cstheme="minorHAnsi"/>
                <w:bCs/>
                <w:sz w:val="20"/>
                <w:szCs w:val="20"/>
                <w:lang w:val="en-ZA"/>
              </w:rPr>
              <w:t xml:space="preserve">the </w:t>
            </w:r>
            <w:r w:rsidR="00BF2F51" w:rsidRPr="00BF2F51">
              <w:rPr>
                <w:rFonts w:asciiTheme="minorHAnsi" w:hAnsiTheme="minorHAnsi" w:cstheme="minorHAnsi"/>
                <w:bCs/>
                <w:sz w:val="20"/>
                <w:szCs w:val="20"/>
                <w:lang w:val="en-ZA"/>
              </w:rPr>
              <w:t>non –achievements o</w:t>
            </w:r>
            <w:r>
              <w:rPr>
                <w:rFonts w:asciiTheme="minorHAnsi" w:hAnsiTheme="minorHAnsi" w:cstheme="minorHAnsi"/>
                <w:bCs/>
                <w:sz w:val="20"/>
                <w:szCs w:val="20"/>
                <w:lang w:val="en-ZA"/>
              </w:rPr>
              <w:t xml:space="preserve">f targets in the </w:t>
            </w:r>
            <w:r w:rsidR="00BF2F51" w:rsidRPr="00BF2F51">
              <w:rPr>
                <w:rFonts w:asciiTheme="minorHAnsi" w:hAnsiTheme="minorHAnsi" w:cstheme="minorHAnsi"/>
                <w:bCs/>
                <w:sz w:val="20"/>
                <w:szCs w:val="20"/>
                <w:lang w:val="en-ZA"/>
              </w:rPr>
              <w:t>Rehabilitation and Social Reintegration programmes.</w:t>
            </w:r>
          </w:p>
        </w:tc>
        <w:tc>
          <w:tcPr>
            <w:tcW w:w="1326" w:type="dxa"/>
          </w:tcPr>
          <w:p w:rsidR="00BF2F51" w:rsidRPr="009F0AD9" w:rsidRDefault="00BF2F51">
            <w:r>
              <w:lastRenderedPageBreak/>
              <w:t>-</w:t>
            </w:r>
          </w:p>
        </w:tc>
        <w:tc>
          <w:tcPr>
            <w:tcW w:w="1420" w:type="dxa"/>
          </w:tcPr>
          <w:p w:rsidR="00BF2F51" w:rsidRPr="009F0AD9" w:rsidRDefault="00BF2F51">
            <w:r>
              <w:t>-</w:t>
            </w:r>
          </w:p>
        </w:tc>
        <w:tc>
          <w:tcPr>
            <w:tcW w:w="1373" w:type="dxa"/>
          </w:tcPr>
          <w:p w:rsidR="00BF2F51" w:rsidRPr="009F0AD9" w:rsidRDefault="00BF2F51">
            <w:r>
              <w:t>-</w:t>
            </w:r>
          </w:p>
        </w:tc>
      </w:tr>
      <w:tr w:rsidR="00BF2F51" w:rsidRPr="0037147F" w:rsidTr="001E279A">
        <w:trPr>
          <w:trHeight w:val="2317"/>
        </w:trPr>
        <w:tc>
          <w:tcPr>
            <w:tcW w:w="2179" w:type="dxa"/>
          </w:tcPr>
          <w:p w:rsidR="00BF2F51" w:rsidRDefault="00BF2F51" w:rsidP="00B96291">
            <w:pPr>
              <w:ind w:left="5" w:right="24"/>
              <w:rPr>
                <w:rFonts w:asciiTheme="minorHAnsi" w:hAnsiTheme="minorHAnsi" w:cstheme="minorHAnsi"/>
                <w:b/>
                <w:sz w:val="20"/>
                <w:szCs w:val="20"/>
              </w:rPr>
            </w:pPr>
            <w:r>
              <w:rPr>
                <w:rFonts w:asciiTheme="minorHAnsi" w:hAnsiTheme="minorHAnsi" w:cstheme="minorHAnsi"/>
                <w:b/>
                <w:sz w:val="20"/>
                <w:szCs w:val="20"/>
              </w:rPr>
              <w:lastRenderedPageBreak/>
              <w:t>WC</w:t>
            </w:r>
          </w:p>
          <w:p w:rsidR="00BF2F51" w:rsidRDefault="00BF2F51" w:rsidP="00B96291">
            <w:pPr>
              <w:ind w:left="5" w:right="24"/>
              <w:rPr>
                <w:rFonts w:asciiTheme="minorHAnsi" w:hAnsiTheme="minorHAnsi" w:cstheme="minorHAnsi"/>
                <w:b/>
                <w:sz w:val="20"/>
                <w:szCs w:val="20"/>
              </w:rPr>
            </w:pPr>
          </w:p>
          <w:p w:rsidR="00BF2F51" w:rsidRPr="0037147F" w:rsidRDefault="00BF2F51" w:rsidP="00490A9B">
            <w:pPr>
              <w:ind w:left="5" w:right="24"/>
              <w:rPr>
                <w:rFonts w:asciiTheme="minorHAnsi" w:hAnsiTheme="minorHAnsi" w:cstheme="minorHAnsi"/>
                <w:b/>
                <w:sz w:val="20"/>
                <w:szCs w:val="20"/>
              </w:rPr>
            </w:pPr>
          </w:p>
        </w:tc>
        <w:tc>
          <w:tcPr>
            <w:tcW w:w="8870" w:type="dxa"/>
          </w:tcPr>
          <w:p w:rsidR="00BF2F51" w:rsidRPr="0037147F" w:rsidRDefault="00BF2F51" w:rsidP="00B96291">
            <w:pPr>
              <w:rPr>
                <w:rFonts w:asciiTheme="minorHAnsi" w:hAnsiTheme="minorHAnsi" w:cstheme="minorHAnsi"/>
                <w:b/>
                <w:sz w:val="2"/>
                <w:szCs w:val="20"/>
              </w:rPr>
            </w:pPr>
          </w:p>
          <w:p w:rsidR="00BF2F51" w:rsidRPr="0037147F" w:rsidRDefault="00BF2F51" w:rsidP="00B96291">
            <w:pPr>
              <w:rPr>
                <w:rFonts w:asciiTheme="minorHAnsi" w:hAnsiTheme="minorHAnsi" w:cstheme="minorHAnsi"/>
                <w:b/>
                <w:sz w:val="20"/>
                <w:szCs w:val="20"/>
              </w:rPr>
            </w:pPr>
            <w:r w:rsidRPr="0037147F">
              <w:rPr>
                <w:rFonts w:asciiTheme="minorHAnsi" w:hAnsiTheme="minorHAnsi" w:cstheme="minorHAnsi"/>
                <w:b/>
                <w:sz w:val="20"/>
                <w:szCs w:val="20"/>
              </w:rPr>
              <w:t xml:space="preserve">PRESENTATION BY WC ON </w:t>
            </w:r>
            <w:r w:rsidR="00EF2807">
              <w:rPr>
                <w:rFonts w:asciiTheme="minorHAnsi" w:hAnsiTheme="minorHAnsi" w:cstheme="minorHAnsi"/>
                <w:b/>
                <w:sz w:val="20"/>
                <w:szCs w:val="20"/>
              </w:rPr>
              <w:t>TARGETS</w:t>
            </w:r>
            <w:r w:rsidR="00EF2807" w:rsidRPr="0037147F">
              <w:rPr>
                <w:rFonts w:asciiTheme="minorHAnsi" w:hAnsiTheme="minorHAnsi" w:cstheme="minorHAnsi"/>
                <w:b/>
                <w:sz w:val="20"/>
                <w:szCs w:val="20"/>
              </w:rPr>
              <w:t xml:space="preserve"> </w:t>
            </w:r>
            <w:r w:rsidRPr="0037147F">
              <w:rPr>
                <w:rFonts w:asciiTheme="minorHAnsi" w:hAnsiTheme="minorHAnsi" w:cstheme="minorHAnsi"/>
                <w:b/>
                <w:sz w:val="20"/>
                <w:szCs w:val="20"/>
              </w:rPr>
              <w:t xml:space="preserve">NOT ACHIEVED DURING Q1 </w:t>
            </w:r>
          </w:p>
          <w:p w:rsidR="00BF2F51" w:rsidRPr="0037147F" w:rsidRDefault="00BF2F51" w:rsidP="00B96291">
            <w:pPr>
              <w:rPr>
                <w:rFonts w:asciiTheme="minorHAnsi" w:hAnsiTheme="minorHAnsi" w:cstheme="minorHAnsi"/>
                <w:b/>
                <w:sz w:val="8"/>
                <w:szCs w:val="20"/>
              </w:rPr>
            </w:pPr>
          </w:p>
          <w:p w:rsidR="00BF2F51" w:rsidRPr="0037147F" w:rsidRDefault="0077237F" w:rsidP="001E22E3">
            <w:pPr>
              <w:jc w:val="both"/>
              <w:rPr>
                <w:rFonts w:asciiTheme="minorHAnsi" w:hAnsiTheme="minorHAnsi" w:cstheme="minorHAnsi"/>
                <w:bCs/>
                <w:sz w:val="20"/>
                <w:szCs w:val="20"/>
                <w:lang w:val="en-ZA"/>
              </w:rPr>
            </w:pPr>
            <w:r>
              <w:rPr>
                <w:rFonts w:asciiTheme="minorHAnsi" w:hAnsiTheme="minorHAnsi" w:cstheme="minorHAnsi"/>
                <w:bCs/>
                <w:sz w:val="20"/>
                <w:szCs w:val="20"/>
                <w:lang w:val="en-ZA"/>
              </w:rPr>
              <w:t xml:space="preserve">The </w:t>
            </w:r>
            <w:r w:rsidR="00BF2F51" w:rsidRPr="0037147F">
              <w:rPr>
                <w:rFonts w:asciiTheme="minorHAnsi" w:hAnsiTheme="minorHAnsi" w:cstheme="minorHAnsi"/>
                <w:bCs/>
                <w:sz w:val="20"/>
                <w:szCs w:val="20"/>
                <w:lang w:val="en-ZA"/>
              </w:rPr>
              <w:t xml:space="preserve">RC Western Cape presented </w:t>
            </w:r>
            <w:r>
              <w:rPr>
                <w:rFonts w:asciiTheme="minorHAnsi" w:hAnsiTheme="minorHAnsi" w:cstheme="minorHAnsi"/>
                <w:bCs/>
                <w:sz w:val="20"/>
                <w:szCs w:val="20"/>
                <w:lang w:val="en-ZA"/>
              </w:rPr>
              <w:t>the</w:t>
            </w:r>
            <w:r w:rsidRPr="0037147F">
              <w:rPr>
                <w:rFonts w:asciiTheme="minorHAnsi" w:hAnsiTheme="minorHAnsi" w:cstheme="minorHAnsi"/>
                <w:bCs/>
                <w:sz w:val="20"/>
                <w:szCs w:val="20"/>
                <w:lang w:val="en-ZA"/>
              </w:rPr>
              <w:t xml:space="preserve"> </w:t>
            </w:r>
            <w:r w:rsidR="00681E89">
              <w:rPr>
                <w:rFonts w:asciiTheme="minorHAnsi" w:hAnsiTheme="minorHAnsi" w:cstheme="minorHAnsi"/>
                <w:bCs/>
                <w:sz w:val="20"/>
                <w:szCs w:val="20"/>
                <w:lang w:val="en-ZA"/>
              </w:rPr>
              <w:t>targets</w:t>
            </w:r>
            <w:r w:rsidR="00681E89" w:rsidRPr="0037147F">
              <w:rPr>
                <w:rFonts w:asciiTheme="minorHAnsi" w:hAnsiTheme="minorHAnsi" w:cstheme="minorHAnsi"/>
                <w:bCs/>
                <w:sz w:val="20"/>
                <w:szCs w:val="20"/>
                <w:lang w:val="en-ZA"/>
              </w:rPr>
              <w:t xml:space="preserve"> </w:t>
            </w:r>
            <w:r w:rsidR="00BF2F51" w:rsidRPr="0037147F">
              <w:rPr>
                <w:rFonts w:asciiTheme="minorHAnsi" w:hAnsiTheme="minorHAnsi" w:cstheme="minorHAnsi"/>
                <w:bCs/>
                <w:sz w:val="20"/>
                <w:szCs w:val="20"/>
                <w:lang w:val="en-ZA"/>
              </w:rPr>
              <w:t xml:space="preserve">that were not achieved by the region during quarter one </w:t>
            </w:r>
            <w:r w:rsidR="00681E89">
              <w:rPr>
                <w:rFonts w:asciiTheme="minorHAnsi" w:hAnsiTheme="minorHAnsi" w:cstheme="minorHAnsi"/>
                <w:bCs/>
                <w:sz w:val="20"/>
                <w:szCs w:val="20"/>
                <w:lang w:val="en-ZA"/>
              </w:rPr>
              <w:t>for the following indicators</w:t>
            </w:r>
            <w:r w:rsidR="00BF2F51">
              <w:rPr>
                <w:rFonts w:asciiTheme="minorHAnsi" w:hAnsiTheme="minorHAnsi" w:cstheme="minorHAnsi"/>
                <w:bCs/>
                <w:sz w:val="20"/>
                <w:szCs w:val="20"/>
                <w:lang w:val="en-ZA"/>
              </w:rPr>
              <w:t>:</w:t>
            </w:r>
            <w:r w:rsidR="00BF2F51" w:rsidRPr="0037147F">
              <w:rPr>
                <w:rFonts w:asciiTheme="minorHAnsi" w:hAnsiTheme="minorHAnsi" w:cstheme="minorHAnsi"/>
                <w:bCs/>
                <w:sz w:val="20"/>
                <w:szCs w:val="20"/>
                <w:lang w:val="en-ZA"/>
              </w:rPr>
              <w:t xml:space="preserve"> Percentage of inmates who escaped from Correctional Facilities; Percentage of inmates injured as a result of reported assaults in </w:t>
            </w:r>
            <w:r w:rsidR="00062E63" w:rsidRPr="0037147F">
              <w:rPr>
                <w:rFonts w:asciiTheme="minorHAnsi" w:hAnsiTheme="minorHAnsi" w:cstheme="minorHAnsi"/>
                <w:bCs/>
                <w:sz w:val="20"/>
                <w:szCs w:val="20"/>
                <w:lang w:val="en-ZA"/>
              </w:rPr>
              <w:t>correctional facilities</w:t>
            </w:r>
            <w:r w:rsidR="00BF2F51" w:rsidRPr="0037147F">
              <w:rPr>
                <w:rFonts w:asciiTheme="minorHAnsi" w:hAnsiTheme="minorHAnsi" w:cstheme="minorHAnsi"/>
                <w:bCs/>
                <w:sz w:val="20"/>
                <w:szCs w:val="20"/>
                <w:lang w:val="en-ZA"/>
              </w:rPr>
              <w:t xml:space="preserve">; Percentage of offenders participating in TVET College Programmes; Percentage of inmates receiving spiritual care services; Offenders </w:t>
            </w:r>
            <w:r w:rsidR="00062E63">
              <w:rPr>
                <w:rFonts w:asciiTheme="minorHAnsi" w:hAnsiTheme="minorHAnsi" w:cstheme="minorHAnsi"/>
                <w:bCs/>
                <w:sz w:val="20"/>
                <w:szCs w:val="20"/>
                <w:lang w:val="en-ZA"/>
              </w:rPr>
              <w:t>v</w:t>
            </w:r>
            <w:r w:rsidR="00BF2F51" w:rsidRPr="0037147F">
              <w:rPr>
                <w:rFonts w:asciiTheme="minorHAnsi" w:hAnsiTheme="minorHAnsi" w:cstheme="minorHAnsi"/>
                <w:bCs/>
                <w:sz w:val="20"/>
                <w:szCs w:val="20"/>
                <w:lang w:val="en-ZA"/>
              </w:rPr>
              <w:t>iral load suppression rate (at 12 months); Percentage of inmates screened for diabetes; Percentage increase of victims participating in Restorative Justice Programme and Percentage increase of offenders, parolees and probationers participating in Restorative Justice Programme.</w:t>
            </w:r>
          </w:p>
          <w:p w:rsidR="00BF2F51" w:rsidRPr="0037147F" w:rsidRDefault="00BF2F51" w:rsidP="006D4488">
            <w:pPr>
              <w:ind w:left="720"/>
              <w:rPr>
                <w:rFonts w:asciiTheme="minorHAnsi" w:hAnsiTheme="minorHAnsi" w:cstheme="minorHAnsi"/>
                <w:bCs/>
                <w:sz w:val="4"/>
                <w:szCs w:val="20"/>
                <w:lang w:val="en-ZA"/>
              </w:rPr>
            </w:pPr>
          </w:p>
          <w:p w:rsidR="00BF2F51" w:rsidRPr="0037147F" w:rsidRDefault="00BF2F51" w:rsidP="00490A9B">
            <w:pPr>
              <w:jc w:val="both"/>
              <w:rPr>
                <w:rFonts w:asciiTheme="minorHAnsi" w:hAnsiTheme="minorHAnsi" w:cstheme="minorHAnsi"/>
                <w:b/>
                <w:sz w:val="20"/>
                <w:szCs w:val="20"/>
                <w:lang w:val="en-ZA"/>
              </w:rPr>
            </w:pPr>
            <w:r w:rsidRPr="0037147F">
              <w:rPr>
                <w:rFonts w:asciiTheme="minorHAnsi" w:hAnsiTheme="minorHAnsi" w:cstheme="minorHAnsi"/>
                <w:bCs/>
                <w:sz w:val="20"/>
                <w:szCs w:val="20"/>
                <w:lang w:val="en-ZA"/>
              </w:rPr>
              <w:t xml:space="preserve">The RC informed </w:t>
            </w:r>
            <w:r w:rsidR="0077237F">
              <w:rPr>
                <w:rFonts w:asciiTheme="minorHAnsi" w:hAnsiTheme="minorHAnsi" w:cstheme="minorHAnsi"/>
                <w:bCs/>
                <w:sz w:val="20"/>
                <w:szCs w:val="20"/>
                <w:lang w:val="en-ZA"/>
              </w:rPr>
              <w:t>M</w:t>
            </w:r>
            <w:r w:rsidRPr="0037147F">
              <w:rPr>
                <w:rFonts w:asciiTheme="minorHAnsi" w:hAnsiTheme="minorHAnsi" w:cstheme="minorHAnsi"/>
                <w:bCs/>
                <w:sz w:val="20"/>
                <w:szCs w:val="20"/>
                <w:lang w:val="en-ZA"/>
              </w:rPr>
              <w:t xml:space="preserve">anagement that due to COVID 19 regulations, correctional programmes that were planned to be rendered were placed on hold, all the trainings were put on hold, </w:t>
            </w:r>
            <w:r w:rsidRPr="0037147F">
              <w:rPr>
                <w:rFonts w:asciiTheme="minorHAnsi" w:hAnsiTheme="minorHAnsi" w:cstheme="minorHAnsi"/>
                <w:bCs/>
                <w:sz w:val="20"/>
                <w:szCs w:val="20"/>
              </w:rPr>
              <w:t xml:space="preserve">all TVET </w:t>
            </w:r>
            <w:r w:rsidR="0077237F">
              <w:rPr>
                <w:rFonts w:asciiTheme="minorHAnsi" w:hAnsiTheme="minorHAnsi" w:cstheme="minorHAnsi"/>
                <w:bCs/>
                <w:sz w:val="20"/>
                <w:szCs w:val="20"/>
              </w:rPr>
              <w:t>C</w:t>
            </w:r>
            <w:r w:rsidRPr="0037147F">
              <w:rPr>
                <w:rFonts w:asciiTheme="minorHAnsi" w:hAnsiTheme="minorHAnsi" w:cstheme="minorHAnsi"/>
                <w:bCs/>
                <w:sz w:val="20"/>
                <w:szCs w:val="20"/>
              </w:rPr>
              <w:t>olleges were closed, Restorative Justice programmes and Imbizos remained suspended and as a result contact sessions with victims could not be conducted</w:t>
            </w:r>
            <w:r w:rsidR="00221E92" w:rsidRPr="0037147F">
              <w:rPr>
                <w:rFonts w:asciiTheme="minorHAnsi" w:hAnsiTheme="minorHAnsi" w:cstheme="minorHAnsi"/>
                <w:bCs/>
                <w:sz w:val="20"/>
                <w:szCs w:val="20"/>
              </w:rPr>
              <w:t> during</w:t>
            </w:r>
            <w:r w:rsidRPr="0037147F">
              <w:rPr>
                <w:rFonts w:asciiTheme="minorHAnsi" w:hAnsiTheme="minorHAnsi" w:cstheme="minorHAnsi"/>
                <w:bCs/>
                <w:sz w:val="20"/>
                <w:szCs w:val="20"/>
              </w:rPr>
              <w:t xml:space="preserve"> lockdown period. </w:t>
            </w:r>
            <w:r w:rsidR="0077237F">
              <w:rPr>
                <w:rFonts w:asciiTheme="minorHAnsi" w:hAnsiTheme="minorHAnsi" w:cstheme="minorHAnsi"/>
                <w:bCs/>
                <w:sz w:val="20"/>
                <w:szCs w:val="20"/>
              </w:rPr>
              <w:t xml:space="preserve"> </w:t>
            </w:r>
            <w:r w:rsidRPr="0037147F">
              <w:rPr>
                <w:rFonts w:asciiTheme="minorHAnsi" w:hAnsiTheme="minorHAnsi" w:cstheme="minorHAnsi"/>
                <w:bCs/>
                <w:sz w:val="20"/>
                <w:szCs w:val="20"/>
              </w:rPr>
              <w:t>However he highlighted that all programmes will resume once the lockdown regulations are eased.</w:t>
            </w:r>
          </w:p>
        </w:tc>
        <w:tc>
          <w:tcPr>
            <w:tcW w:w="1326" w:type="dxa"/>
          </w:tcPr>
          <w:p w:rsidR="00BF2F51" w:rsidRDefault="00BF2F51">
            <w:r w:rsidRPr="00AB532D">
              <w:t>-</w:t>
            </w:r>
          </w:p>
        </w:tc>
        <w:tc>
          <w:tcPr>
            <w:tcW w:w="1420" w:type="dxa"/>
          </w:tcPr>
          <w:p w:rsidR="00BF2F51" w:rsidRDefault="00BF2F51">
            <w:r w:rsidRPr="00AB532D">
              <w:t>-</w:t>
            </w:r>
          </w:p>
        </w:tc>
        <w:tc>
          <w:tcPr>
            <w:tcW w:w="1373" w:type="dxa"/>
          </w:tcPr>
          <w:p w:rsidR="00BF2F51" w:rsidRDefault="00BF2F51">
            <w:r w:rsidRPr="00AB532D">
              <w:t>-</w:t>
            </w:r>
          </w:p>
        </w:tc>
      </w:tr>
      <w:tr w:rsidR="00E53264" w:rsidRPr="0037147F" w:rsidTr="001E279A">
        <w:tc>
          <w:tcPr>
            <w:tcW w:w="2179" w:type="dxa"/>
          </w:tcPr>
          <w:p w:rsidR="00E53264" w:rsidRPr="0037147F" w:rsidRDefault="00476CC7" w:rsidP="00B96291">
            <w:pPr>
              <w:ind w:left="5" w:right="24"/>
              <w:rPr>
                <w:rFonts w:asciiTheme="minorHAnsi" w:hAnsiTheme="minorHAnsi" w:cstheme="minorHAnsi"/>
                <w:b/>
                <w:sz w:val="20"/>
                <w:szCs w:val="20"/>
              </w:rPr>
            </w:pPr>
            <w:r>
              <w:rPr>
                <w:rFonts w:asciiTheme="minorHAnsi" w:hAnsiTheme="minorHAnsi" w:cstheme="minorHAnsi"/>
                <w:b/>
                <w:sz w:val="20"/>
                <w:szCs w:val="20"/>
              </w:rPr>
              <w:t>KZN</w:t>
            </w:r>
          </w:p>
        </w:tc>
        <w:tc>
          <w:tcPr>
            <w:tcW w:w="8870" w:type="dxa"/>
          </w:tcPr>
          <w:p w:rsidR="00E53264" w:rsidRPr="0037147F" w:rsidRDefault="00E53264" w:rsidP="00150195">
            <w:pPr>
              <w:jc w:val="both"/>
              <w:rPr>
                <w:rFonts w:asciiTheme="minorHAnsi" w:hAnsiTheme="minorHAnsi" w:cstheme="minorHAnsi"/>
                <w:b/>
                <w:sz w:val="20"/>
                <w:szCs w:val="20"/>
              </w:rPr>
            </w:pPr>
            <w:r w:rsidRPr="0037147F">
              <w:rPr>
                <w:rFonts w:asciiTheme="minorHAnsi" w:hAnsiTheme="minorHAnsi" w:cstheme="minorHAnsi"/>
                <w:b/>
                <w:sz w:val="20"/>
                <w:szCs w:val="20"/>
              </w:rPr>
              <w:t xml:space="preserve">PRESENTATION BY KZN ON </w:t>
            </w:r>
            <w:r w:rsidR="00EF2807">
              <w:rPr>
                <w:rFonts w:asciiTheme="minorHAnsi" w:hAnsiTheme="minorHAnsi" w:cstheme="minorHAnsi"/>
                <w:b/>
                <w:sz w:val="20"/>
                <w:szCs w:val="20"/>
              </w:rPr>
              <w:t>TARGETS</w:t>
            </w:r>
            <w:r w:rsidR="00EF2807" w:rsidRPr="0037147F">
              <w:rPr>
                <w:rFonts w:asciiTheme="minorHAnsi" w:hAnsiTheme="minorHAnsi" w:cstheme="minorHAnsi"/>
                <w:b/>
                <w:sz w:val="20"/>
                <w:szCs w:val="20"/>
              </w:rPr>
              <w:t xml:space="preserve"> </w:t>
            </w:r>
            <w:r w:rsidRPr="0037147F">
              <w:rPr>
                <w:rFonts w:asciiTheme="minorHAnsi" w:hAnsiTheme="minorHAnsi" w:cstheme="minorHAnsi"/>
                <w:b/>
                <w:sz w:val="20"/>
                <w:szCs w:val="20"/>
              </w:rPr>
              <w:t xml:space="preserve">NOT ACHIEVED DURING Q1 </w:t>
            </w:r>
          </w:p>
          <w:p w:rsidR="00E53264" w:rsidRPr="0037147F" w:rsidRDefault="00E53264" w:rsidP="00150195">
            <w:pPr>
              <w:jc w:val="both"/>
              <w:rPr>
                <w:rFonts w:asciiTheme="minorHAnsi" w:hAnsiTheme="minorHAnsi" w:cstheme="minorHAnsi"/>
                <w:bCs/>
                <w:sz w:val="6"/>
                <w:szCs w:val="20"/>
                <w:lang w:val="en-ZA"/>
              </w:rPr>
            </w:pPr>
          </w:p>
          <w:p w:rsidR="00E53264" w:rsidRPr="0037147F" w:rsidRDefault="00E53264" w:rsidP="00150195">
            <w:pPr>
              <w:jc w:val="both"/>
              <w:rPr>
                <w:rFonts w:asciiTheme="minorHAnsi" w:hAnsiTheme="minorHAnsi" w:cstheme="minorHAnsi"/>
                <w:bCs/>
                <w:sz w:val="20"/>
                <w:szCs w:val="20"/>
                <w:lang w:val="en-ZA"/>
              </w:rPr>
            </w:pPr>
            <w:r w:rsidRPr="0037147F">
              <w:rPr>
                <w:rFonts w:asciiTheme="minorHAnsi" w:hAnsiTheme="minorHAnsi" w:cstheme="minorHAnsi"/>
                <w:bCs/>
                <w:sz w:val="20"/>
                <w:szCs w:val="20"/>
                <w:lang w:val="en-ZA"/>
              </w:rPr>
              <w:t>The Acting RC</w:t>
            </w:r>
            <w:r>
              <w:rPr>
                <w:rFonts w:asciiTheme="minorHAnsi" w:hAnsiTheme="minorHAnsi" w:cstheme="minorHAnsi"/>
                <w:bCs/>
                <w:sz w:val="20"/>
                <w:szCs w:val="20"/>
                <w:lang w:val="en-ZA"/>
              </w:rPr>
              <w:t>:</w:t>
            </w:r>
            <w:r w:rsidRPr="0037147F">
              <w:rPr>
                <w:rFonts w:asciiTheme="minorHAnsi" w:hAnsiTheme="minorHAnsi" w:cstheme="minorHAnsi"/>
                <w:bCs/>
                <w:sz w:val="20"/>
                <w:szCs w:val="20"/>
                <w:lang w:val="en-ZA"/>
              </w:rPr>
              <w:t xml:space="preserve"> KZN</w:t>
            </w:r>
            <w:r w:rsidR="0077237F">
              <w:rPr>
                <w:rFonts w:asciiTheme="minorHAnsi" w:hAnsiTheme="minorHAnsi" w:cstheme="minorHAnsi"/>
                <w:bCs/>
                <w:sz w:val="20"/>
                <w:szCs w:val="20"/>
                <w:lang w:val="en-ZA"/>
              </w:rPr>
              <w:t>,</w:t>
            </w:r>
            <w:r w:rsidRPr="0037147F">
              <w:rPr>
                <w:rFonts w:asciiTheme="minorHAnsi" w:hAnsiTheme="minorHAnsi" w:cstheme="minorHAnsi"/>
                <w:bCs/>
                <w:sz w:val="20"/>
                <w:szCs w:val="20"/>
                <w:lang w:val="en-ZA"/>
              </w:rPr>
              <w:t xml:space="preserve"> Ms Mkhize</w:t>
            </w:r>
            <w:r w:rsidR="0077237F">
              <w:rPr>
                <w:rFonts w:asciiTheme="minorHAnsi" w:hAnsiTheme="minorHAnsi" w:cstheme="minorHAnsi"/>
                <w:bCs/>
                <w:sz w:val="20"/>
                <w:szCs w:val="20"/>
                <w:lang w:val="en-ZA"/>
              </w:rPr>
              <w:t>,</w:t>
            </w:r>
            <w:r w:rsidRPr="0037147F">
              <w:rPr>
                <w:rFonts w:asciiTheme="minorHAnsi" w:hAnsiTheme="minorHAnsi" w:cstheme="minorHAnsi"/>
                <w:bCs/>
                <w:sz w:val="20"/>
                <w:szCs w:val="20"/>
                <w:lang w:val="en-ZA"/>
              </w:rPr>
              <w:t xml:space="preserve"> presented </w:t>
            </w:r>
            <w:r w:rsidR="0077237F">
              <w:rPr>
                <w:rFonts w:asciiTheme="minorHAnsi" w:hAnsiTheme="minorHAnsi" w:cstheme="minorHAnsi"/>
                <w:bCs/>
                <w:sz w:val="20"/>
                <w:szCs w:val="20"/>
                <w:lang w:val="en-ZA"/>
              </w:rPr>
              <w:t xml:space="preserve">the </w:t>
            </w:r>
            <w:r w:rsidR="00681E89">
              <w:rPr>
                <w:rFonts w:asciiTheme="minorHAnsi" w:hAnsiTheme="minorHAnsi" w:cstheme="minorHAnsi"/>
                <w:bCs/>
                <w:sz w:val="20"/>
                <w:szCs w:val="20"/>
                <w:lang w:val="en-ZA"/>
              </w:rPr>
              <w:t>targets</w:t>
            </w:r>
            <w:r w:rsidR="00681E89" w:rsidRPr="0037147F">
              <w:rPr>
                <w:rFonts w:asciiTheme="minorHAnsi" w:hAnsiTheme="minorHAnsi" w:cstheme="minorHAnsi"/>
                <w:bCs/>
                <w:sz w:val="20"/>
                <w:szCs w:val="20"/>
                <w:lang w:val="en-ZA"/>
              </w:rPr>
              <w:t xml:space="preserve"> </w:t>
            </w:r>
            <w:r w:rsidRPr="0037147F">
              <w:rPr>
                <w:rFonts w:asciiTheme="minorHAnsi" w:hAnsiTheme="minorHAnsi" w:cstheme="minorHAnsi"/>
                <w:bCs/>
                <w:sz w:val="20"/>
                <w:szCs w:val="20"/>
                <w:lang w:val="en-ZA"/>
              </w:rPr>
              <w:t xml:space="preserve">that were not achieved by the region </w:t>
            </w:r>
            <w:r>
              <w:rPr>
                <w:rFonts w:asciiTheme="minorHAnsi" w:hAnsiTheme="minorHAnsi" w:cstheme="minorHAnsi"/>
                <w:bCs/>
                <w:sz w:val="20"/>
                <w:szCs w:val="20"/>
                <w:lang w:val="en-ZA"/>
              </w:rPr>
              <w:t xml:space="preserve">which were </w:t>
            </w:r>
            <w:r w:rsidR="00681E89">
              <w:rPr>
                <w:rFonts w:asciiTheme="minorHAnsi" w:hAnsiTheme="minorHAnsi" w:cstheme="minorHAnsi"/>
                <w:bCs/>
                <w:sz w:val="20"/>
                <w:szCs w:val="20"/>
                <w:lang w:val="en-ZA"/>
              </w:rPr>
              <w:t>for the indicators</w:t>
            </w:r>
            <w:r w:rsidRPr="0037147F">
              <w:rPr>
                <w:rFonts w:asciiTheme="minorHAnsi" w:hAnsiTheme="minorHAnsi" w:cstheme="minorHAnsi"/>
                <w:bCs/>
                <w:sz w:val="20"/>
                <w:szCs w:val="20"/>
                <w:lang w:val="en-ZA"/>
              </w:rPr>
              <w:t>: Percentage of sentenced offenders with CSPs who completed correctional programmes; Percentage of offenders participating in TVET College Programmes; Percentage of inmates receiving spiritual care services; Percentage of inmates receiving psychological care services; Percentage increase of victims participating in Restorative Justice Programme and Percentage increase of offenders, parolees and probationers participating in Restorative Justice Programme.</w:t>
            </w:r>
          </w:p>
          <w:p w:rsidR="00E53264" w:rsidRPr="00F014DA" w:rsidRDefault="00E53264" w:rsidP="00150195">
            <w:pPr>
              <w:jc w:val="both"/>
              <w:rPr>
                <w:rFonts w:asciiTheme="minorHAnsi" w:hAnsiTheme="minorHAnsi" w:cstheme="minorHAnsi"/>
                <w:bCs/>
                <w:sz w:val="2"/>
                <w:szCs w:val="20"/>
                <w:lang w:val="en-ZA"/>
              </w:rPr>
            </w:pPr>
          </w:p>
          <w:p w:rsidR="00E53264" w:rsidRPr="0037147F" w:rsidRDefault="00E53264" w:rsidP="00490A9B">
            <w:pPr>
              <w:jc w:val="both"/>
              <w:rPr>
                <w:rFonts w:asciiTheme="minorHAnsi" w:hAnsiTheme="minorHAnsi" w:cstheme="minorHAnsi"/>
                <w:b/>
                <w:sz w:val="20"/>
                <w:szCs w:val="20"/>
                <w:lang w:val="en-ZA"/>
              </w:rPr>
            </w:pPr>
            <w:r w:rsidRPr="0037147F">
              <w:rPr>
                <w:rFonts w:asciiTheme="minorHAnsi" w:hAnsiTheme="minorHAnsi" w:cstheme="minorHAnsi"/>
                <w:bCs/>
                <w:sz w:val="20"/>
                <w:szCs w:val="20"/>
                <w:lang w:val="en-ZA"/>
              </w:rPr>
              <w:t>She highlighted that</w:t>
            </w:r>
            <w:r>
              <w:rPr>
                <w:rFonts w:asciiTheme="minorHAnsi" w:hAnsiTheme="minorHAnsi" w:cstheme="minorHAnsi"/>
                <w:bCs/>
                <w:sz w:val="20"/>
                <w:szCs w:val="20"/>
                <w:lang w:val="en-ZA"/>
              </w:rPr>
              <w:t xml:space="preserve"> the </w:t>
            </w:r>
            <w:r w:rsidRPr="0037147F">
              <w:rPr>
                <w:rFonts w:asciiTheme="minorHAnsi" w:hAnsiTheme="minorHAnsi" w:cstheme="minorHAnsi"/>
                <w:bCs/>
                <w:sz w:val="20"/>
                <w:szCs w:val="20"/>
                <w:lang w:val="en-ZA"/>
              </w:rPr>
              <w:t>impact of COVID</w:t>
            </w:r>
            <w:r>
              <w:rPr>
                <w:rFonts w:asciiTheme="minorHAnsi" w:hAnsiTheme="minorHAnsi" w:cstheme="minorHAnsi"/>
                <w:bCs/>
                <w:sz w:val="20"/>
                <w:szCs w:val="20"/>
                <w:lang w:val="en-ZA"/>
              </w:rPr>
              <w:t>-19</w:t>
            </w:r>
            <w:r w:rsidRPr="0037147F">
              <w:rPr>
                <w:rFonts w:asciiTheme="minorHAnsi" w:hAnsiTheme="minorHAnsi" w:cstheme="minorHAnsi"/>
                <w:bCs/>
                <w:sz w:val="20"/>
                <w:szCs w:val="20"/>
                <w:lang w:val="en-ZA"/>
              </w:rPr>
              <w:t xml:space="preserve"> contributed </w:t>
            </w:r>
            <w:r w:rsidR="0077237F">
              <w:rPr>
                <w:rFonts w:asciiTheme="minorHAnsi" w:hAnsiTheme="minorHAnsi" w:cstheme="minorHAnsi"/>
                <w:bCs/>
                <w:sz w:val="20"/>
                <w:szCs w:val="20"/>
                <w:lang w:val="en-ZA"/>
              </w:rPr>
              <w:t>significantly</w:t>
            </w:r>
            <w:r w:rsidR="0077237F" w:rsidRPr="0037147F">
              <w:rPr>
                <w:rFonts w:asciiTheme="minorHAnsi" w:hAnsiTheme="minorHAnsi" w:cstheme="minorHAnsi"/>
                <w:bCs/>
                <w:sz w:val="20"/>
                <w:szCs w:val="20"/>
                <w:lang w:val="en-ZA"/>
              </w:rPr>
              <w:t xml:space="preserve"> </w:t>
            </w:r>
            <w:r w:rsidRPr="0037147F">
              <w:rPr>
                <w:rFonts w:asciiTheme="minorHAnsi" w:hAnsiTheme="minorHAnsi" w:cstheme="minorHAnsi"/>
                <w:bCs/>
                <w:sz w:val="20"/>
                <w:szCs w:val="20"/>
                <w:lang w:val="en-ZA"/>
              </w:rPr>
              <w:t xml:space="preserve">to </w:t>
            </w:r>
            <w:r w:rsidR="0077237F">
              <w:rPr>
                <w:rFonts w:asciiTheme="minorHAnsi" w:hAnsiTheme="minorHAnsi" w:cstheme="minorHAnsi"/>
                <w:bCs/>
                <w:sz w:val="20"/>
                <w:szCs w:val="20"/>
                <w:lang w:val="en-ZA"/>
              </w:rPr>
              <w:t xml:space="preserve">the </w:t>
            </w:r>
            <w:r w:rsidRPr="0037147F">
              <w:rPr>
                <w:rFonts w:asciiTheme="minorHAnsi" w:hAnsiTheme="minorHAnsi" w:cstheme="minorHAnsi"/>
                <w:bCs/>
                <w:sz w:val="20"/>
                <w:szCs w:val="20"/>
                <w:lang w:val="en-ZA"/>
              </w:rPr>
              <w:t xml:space="preserve">non-achievement of the targets planned for quarter one as there were limited or no movement by offenders and those </w:t>
            </w:r>
            <w:r w:rsidR="0077237F">
              <w:rPr>
                <w:rFonts w:asciiTheme="minorHAnsi" w:hAnsiTheme="minorHAnsi" w:cstheme="minorHAnsi"/>
                <w:bCs/>
                <w:sz w:val="20"/>
                <w:szCs w:val="20"/>
                <w:lang w:val="en-ZA"/>
              </w:rPr>
              <w:t>rendering</w:t>
            </w:r>
            <w:r w:rsidRPr="0037147F">
              <w:rPr>
                <w:rFonts w:asciiTheme="minorHAnsi" w:hAnsiTheme="minorHAnsi" w:cstheme="minorHAnsi"/>
                <w:bCs/>
                <w:sz w:val="20"/>
                <w:szCs w:val="20"/>
                <w:lang w:val="en-ZA"/>
              </w:rPr>
              <w:t xml:space="preserve"> services which negatively affected performance. </w:t>
            </w:r>
            <w:r w:rsidR="0077237F">
              <w:rPr>
                <w:rFonts w:asciiTheme="minorHAnsi" w:hAnsiTheme="minorHAnsi" w:cstheme="minorHAnsi"/>
                <w:bCs/>
                <w:sz w:val="20"/>
                <w:szCs w:val="20"/>
                <w:lang w:val="en-ZA"/>
              </w:rPr>
              <w:t xml:space="preserve"> All group work was suspended</w:t>
            </w:r>
            <w:r w:rsidRPr="0037147F">
              <w:rPr>
                <w:rFonts w:asciiTheme="minorHAnsi" w:hAnsiTheme="minorHAnsi" w:cstheme="minorHAnsi"/>
                <w:bCs/>
                <w:sz w:val="20"/>
                <w:szCs w:val="20"/>
                <w:lang w:val="en-ZA"/>
              </w:rPr>
              <w:t xml:space="preserve"> due to </w:t>
            </w:r>
            <w:r w:rsidR="0077237F">
              <w:rPr>
                <w:rFonts w:asciiTheme="minorHAnsi" w:hAnsiTheme="minorHAnsi" w:cstheme="minorHAnsi"/>
                <w:bCs/>
                <w:sz w:val="20"/>
                <w:szCs w:val="20"/>
                <w:lang w:val="en-ZA"/>
              </w:rPr>
              <w:t xml:space="preserve">the </w:t>
            </w:r>
            <w:r w:rsidRPr="0037147F">
              <w:rPr>
                <w:rFonts w:asciiTheme="minorHAnsi" w:hAnsiTheme="minorHAnsi" w:cstheme="minorHAnsi"/>
                <w:bCs/>
                <w:sz w:val="20"/>
                <w:szCs w:val="20"/>
                <w:lang w:val="en-ZA"/>
              </w:rPr>
              <w:t>national lockdown restrictions</w:t>
            </w:r>
            <w:r w:rsidR="0077237F" w:rsidRPr="0037147F">
              <w:rPr>
                <w:rFonts w:asciiTheme="minorHAnsi" w:hAnsiTheme="minorHAnsi" w:cstheme="minorHAnsi"/>
                <w:bCs/>
                <w:sz w:val="20"/>
                <w:szCs w:val="20"/>
                <w:lang w:val="en-ZA"/>
              </w:rPr>
              <w:t>.</w:t>
            </w:r>
            <w:r w:rsidR="0077237F">
              <w:rPr>
                <w:rFonts w:asciiTheme="minorHAnsi" w:hAnsiTheme="minorHAnsi" w:cstheme="minorHAnsi"/>
                <w:bCs/>
                <w:sz w:val="20"/>
                <w:szCs w:val="20"/>
                <w:lang w:val="en-ZA"/>
              </w:rPr>
              <w:t xml:space="preserve">  </w:t>
            </w:r>
            <w:r w:rsidRPr="0037147F">
              <w:rPr>
                <w:rFonts w:asciiTheme="minorHAnsi" w:hAnsiTheme="minorHAnsi" w:cstheme="minorHAnsi"/>
                <w:bCs/>
                <w:sz w:val="20"/>
                <w:szCs w:val="20"/>
                <w:lang w:val="en-ZA"/>
              </w:rPr>
              <w:t xml:space="preserve">She </w:t>
            </w:r>
            <w:r w:rsidR="0077237F">
              <w:rPr>
                <w:rFonts w:asciiTheme="minorHAnsi" w:hAnsiTheme="minorHAnsi" w:cstheme="minorHAnsi"/>
                <w:bCs/>
                <w:sz w:val="20"/>
                <w:szCs w:val="20"/>
                <w:lang w:val="en-ZA"/>
              </w:rPr>
              <w:t>further mentioned</w:t>
            </w:r>
            <w:r w:rsidR="0077237F" w:rsidRPr="0037147F">
              <w:rPr>
                <w:rFonts w:asciiTheme="minorHAnsi" w:hAnsiTheme="minorHAnsi" w:cstheme="minorHAnsi"/>
                <w:bCs/>
                <w:sz w:val="20"/>
                <w:szCs w:val="20"/>
                <w:lang w:val="en-ZA"/>
              </w:rPr>
              <w:t xml:space="preserve"> </w:t>
            </w:r>
            <w:r w:rsidR="0077237F">
              <w:rPr>
                <w:rFonts w:asciiTheme="minorHAnsi" w:hAnsiTheme="minorHAnsi" w:cstheme="minorHAnsi"/>
                <w:bCs/>
                <w:sz w:val="20"/>
                <w:szCs w:val="20"/>
                <w:lang w:val="en-ZA"/>
              </w:rPr>
              <w:t>t</w:t>
            </w:r>
            <w:r w:rsidRPr="0037147F">
              <w:rPr>
                <w:rFonts w:asciiTheme="minorHAnsi" w:hAnsiTheme="minorHAnsi" w:cstheme="minorHAnsi"/>
                <w:bCs/>
                <w:sz w:val="20"/>
                <w:szCs w:val="20"/>
                <w:lang w:val="en-ZA"/>
              </w:rPr>
              <w:t>hat KZN is currently experiencing a peak in the number of COVID</w:t>
            </w:r>
            <w:r w:rsidR="002C303B">
              <w:rPr>
                <w:rFonts w:asciiTheme="minorHAnsi" w:hAnsiTheme="minorHAnsi" w:cstheme="minorHAnsi"/>
                <w:bCs/>
                <w:sz w:val="20"/>
                <w:szCs w:val="20"/>
                <w:lang w:val="en-ZA"/>
              </w:rPr>
              <w:t>-19</w:t>
            </w:r>
            <w:r w:rsidRPr="0037147F">
              <w:rPr>
                <w:rFonts w:asciiTheme="minorHAnsi" w:hAnsiTheme="minorHAnsi" w:cstheme="minorHAnsi"/>
                <w:bCs/>
                <w:sz w:val="20"/>
                <w:szCs w:val="20"/>
                <w:lang w:val="en-ZA"/>
              </w:rPr>
              <w:t xml:space="preserve"> infections and it is expected that the numbers will increase more than</w:t>
            </w:r>
            <w:r w:rsidR="002C303B">
              <w:rPr>
                <w:rFonts w:asciiTheme="minorHAnsi" w:hAnsiTheme="minorHAnsi" w:cstheme="minorHAnsi"/>
                <w:bCs/>
                <w:sz w:val="20"/>
                <w:szCs w:val="20"/>
                <w:lang w:val="en-ZA"/>
              </w:rPr>
              <w:t xml:space="preserve"> initially</w:t>
            </w:r>
            <w:r w:rsidRPr="0037147F">
              <w:rPr>
                <w:rFonts w:asciiTheme="minorHAnsi" w:hAnsiTheme="minorHAnsi" w:cstheme="minorHAnsi"/>
                <w:bCs/>
                <w:sz w:val="20"/>
                <w:szCs w:val="20"/>
                <w:lang w:val="en-ZA"/>
              </w:rPr>
              <w:t xml:space="preserve"> anticipated, </w:t>
            </w:r>
            <w:r w:rsidRPr="0037147F">
              <w:rPr>
                <w:rFonts w:asciiTheme="minorHAnsi" w:hAnsiTheme="minorHAnsi" w:cstheme="minorHAnsi"/>
                <w:bCs/>
                <w:sz w:val="20"/>
                <w:szCs w:val="20"/>
                <w:lang w:val="en-ZA"/>
              </w:rPr>
              <w:lastRenderedPageBreak/>
              <w:t xml:space="preserve">which will pose a further </w:t>
            </w:r>
            <w:r w:rsidR="002C303B">
              <w:rPr>
                <w:rFonts w:asciiTheme="minorHAnsi" w:hAnsiTheme="minorHAnsi" w:cstheme="minorHAnsi"/>
                <w:bCs/>
                <w:sz w:val="20"/>
                <w:szCs w:val="20"/>
                <w:lang w:val="en-ZA"/>
              </w:rPr>
              <w:t>challenge</w:t>
            </w:r>
            <w:r w:rsidR="002C303B" w:rsidRPr="0037147F">
              <w:rPr>
                <w:rFonts w:asciiTheme="minorHAnsi" w:hAnsiTheme="minorHAnsi" w:cstheme="minorHAnsi"/>
                <w:bCs/>
                <w:sz w:val="20"/>
                <w:szCs w:val="20"/>
                <w:lang w:val="en-ZA"/>
              </w:rPr>
              <w:t xml:space="preserve"> </w:t>
            </w:r>
            <w:r w:rsidR="002C303B">
              <w:rPr>
                <w:rFonts w:asciiTheme="minorHAnsi" w:hAnsiTheme="minorHAnsi" w:cstheme="minorHAnsi"/>
                <w:bCs/>
                <w:sz w:val="20"/>
                <w:szCs w:val="20"/>
                <w:lang w:val="en-ZA"/>
              </w:rPr>
              <w:t>in</w:t>
            </w:r>
            <w:r w:rsidR="002C303B" w:rsidRPr="0037147F">
              <w:rPr>
                <w:rFonts w:asciiTheme="minorHAnsi" w:hAnsiTheme="minorHAnsi" w:cstheme="minorHAnsi"/>
                <w:bCs/>
                <w:sz w:val="20"/>
                <w:szCs w:val="20"/>
                <w:lang w:val="en-ZA"/>
              </w:rPr>
              <w:t xml:space="preserve"> </w:t>
            </w:r>
            <w:r w:rsidR="002C303B">
              <w:rPr>
                <w:rFonts w:asciiTheme="minorHAnsi" w:hAnsiTheme="minorHAnsi" w:cstheme="minorHAnsi"/>
                <w:bCs/>
                <w:sz w:val="20"/>
                <w:szCs w:val="20"/>
                <w:lang w:val="en-ZA"/>
              </w:rPr>
              <w:t>achieving</w:t>
            </w:r>
            <w:r w:rsidRPr="0037147F">
              <w:rPr>
                <w:rFonts w:asciiTheme="minorHAnsi" w:hAnsiTheme="minorHAnsi" w:cstheme="minorHAnsi"/>
                <w:bCs/>
                <w:sz w:val="20"/>
                <w:szCs w:val="20"/>
                <w:lang w:val="en-ZA"/>
              </w:rPr>
              <w:t xml:space="preserve"> of </w:t>
            </w:r>
            <w:r w:rsidR="002C303B">
              <w:rPr>
                <w:rFonts w:asciiTheme="minorHAnsi" w:hAnsiTheme="minorHAnsi" w:cstheme="minorHAnsi"/>
                <w:bCs/>
                <w:sz w:val="20"/>
                <w:szCs w:val="20"/>
                <w:lang w:val="en-ZA"/>
              </w:rPr>
              <w:t xml:space="preserve">the set APP </w:t>
            </w:r>
            <w:r w:rsidRPr="0037147F">
              <w:rPr>
                <w:rFonts w:asciiTheme="minorHAnsi" w:hAnsiTheme="minorHAnsi" w:cstheme="minorHAnsi"/>
                <w:bCs/>
                <w:sz w:val="20"/>
                <w:szCs w:val="20"/>
                <w:lang w:val="en-ZA"/>
              </w:rPr>
              <w:t>targets in the region.</w:t>
            </w:r>
          </w:p>
        </w:tc>
        <w:tc>
          <w:tcPr>
            <w:tcW w:w="1326" w:type="dxa"/>
          </w:tcPr>
          <w:p w:rsidR="00E53264" w:rsidRDefault="00E53264">
            <w:r w:rsidRPr="00BD2794">
              <w:lastRenderedPageBreak/>
              <w:t>-</w:t>
            </w:r>
          </w:p>
        </w:tc>
        <w:tc>
          <w:tcPr>
            <w:tcW w:w="1420" w:type="dxa"/>
          </w:tcPr>
          <w:p w:rsidR="00E53264" w:rsidRDefault="00E53264">
            <w:r w:rsidRPr="00BD2794">
              <w:t>-</w:t>
            </w:r>
          </w:p>
        </w:tc>
        <w:tc>
          <w:tcPr>
            <w:tcW w:w="1373" w:type="dxa"/>
          </w:tcPr>
          <w:p w:rsidR="00E53264" w:rsidRDefault="00E53264">
            <w:r w:rsidRPr="00BD2794">
              <w:t>-</w:t>
            </w:r>
          </w:p>
        </w:tc>
      </w:tr>
      <w:tr w:rsidR="0082282B" w:rsidRPr="0037147F" w:rsidTr="00BF2F51">
        <w:trPr>
          <w:trHeight w:val="1376"/>
        </w:trPr>
        <w:tc>
          <w:tcPr>
            <w:tcW w:w="2179" w:type="dxa"/>
          </w:tcPr>
          <w:p w:rsidR="0082282B" w:rsidRPr="00490A9B" w:rsidRDefault="0082282B" w:rsidP="0082282B">
            <w:pPr>
              <w:ind w:left="5" w:right="24"/>
              <w:rPr>
                <w:rFonts w:asciiTheme="minorHAnsi" w:hAnsiTheme="minorHAnsi" w:cstheme="minorHAnsi"/>
                <w:b/>
                <w:sz w:val="20"/>
                <w:szCs w:val="20"/>
              </w:rPr>
            </w:pPr>
            <w:r w:rsidRPr="000756F3">
              <w:rPr>
                <w:rFonts w:asciiTheme="minorHAnsi" w:hAnsiTheme="minorHAnsi" w:cstheme="minorHAnsi"/>
                <w:b/>
                <w:sz w:val="20"/>
                <w:szCs w:val="20"/>
              </w:rPr>
              <w:lastRenderedPageBreak/>
              <w:t>Gauteng</w:t>
            </w:r>
          </w:p>
        </w:tc>
        <w:tc>
          <w:tcPr>
            <w:tcW w:w="8870" w:type="dxa"/>
          </w:tcPr>
          <w:p w:rsidR="0082282B" w:rsidRPr="0037147F" w:rsidRDefault="0082282B" w:rsidP="0082282B">
            <w:pPr>
              <w:jc w:val="both"/>
              <w:rPr>
                <w:rFonts w:asciiTheme="minorHAnsi" w:hAnsiTheme="minorHAnsi" w:cstheme="minorHAnsi"/>
                <w:b/>
                <w:sz w:val="20"/>
                <w:szCs w:val="20"/>
              </w:rPr>
            </w:pPr>
            <w:r w:rsidRPr="0037147F">
              <w:rPr>
                <w:rFonts w:asciiTheme="minorHAnsi" w:hAnsiTheme="minorHAnsi" w:cstheme="minorHAnsi"/>
                <w:b/>
                <w:sz w:val="20"/>
                <w:szCs w:val="20"/>
              </w:rPr>
              <w:t xml:space="preserve">PRESENTATION BY GAUTENG ON </w:t>
            </w:r>
            <w:r w:rsidR="00EF2807">
              <w:rPr>
                <w:rFonts w:asciiTheme="minorHAnsi" w:hAnsiTheme="minorHAnsi" w:cstheme="minorHAnsi"/>
                <w:b/>
                <w:sz w:val="20"/>
                <w:szCs w:val="20"/>
              </w:rPr>
              <w:t>TARGETS</w:t>
            </w:r>
            <w:r w:rsidRPr="0037147F">
              <w:rPr>
                <w:rFonts w:asciiTheme="minorHAnsi" w:hAnsiTheme="minorHAnsi" w:cstheme="minorHAnsi"/>
                <w:b/>
                <w:sz w:val="20"/>
                <w:szCs w:val="20"/>
              </w:rPr>
              <w:t xml:space="preserve"> NOT ACHIEVED DURING Q1 </w:t>
            </w:r>
          </w:p>
          <w:p w:rsidR="0082282B" w:rsidRPr="0037147F" w:rsidRDefault="0082282B" w:rsidP="0082282B">
            <w:pPr>
              <w:jc w:val="both"/>
              <w:rPr>
                <w:rFonts w:asciiTheme="minorHAnsi" w:hAnsiTheme="minorHAnsi" w:cstheme="minorHAnsi"/>
                <w:bCs/>
                <w:sz w:val="6"/>
                <w:szCs w:val="20"/>
                <w:lang w:val="en-ZA"/>
              </w:rPr>
            </w:pPr>
          </w:p>
          <w:p w:rsidR="0082282B" w:rsidRPr="0037147F" w:rsidRDefault="0082282B" w:rsidP="0082282B">
            <w:pPr>
              <w:jc w:val="both"/>
              <w:rPr>
                <w:rFonts w:asciiTheme="minorHAnsi" w:hAnsiTheme="minorHAnsi" w:cstheme="minorHAnsi"/>
                <w:bCs/>
                <w:sz w:val="20"/>
                <w:szCs w:val="20"/>
                <w:lang w:val="en-ZA"/>
              </w:rPr>
            </w:pPr>
            <w:r w:rsidRPr="0037147F">
              <w:rPr>
                <w:rFonts w:asciiTheme="minorHAnsi" w:hAnsiTheme="minorHAnsi" w:cstheme="minorHAnsi"/>
                <w:bCs/>
                <w:sz w:val="20"/>
                <w:szCs w:val="20"/>
                <w:lang w:val="en-ZA"/>
              </w:rPr>
              <w:t>In his presentation, the Acting DRC Gauteng</w:t>
            </w:r>
            <w:r w:rsidR="00062E63">
              <w:rPr>
                <w:rFonts w:asciiTheme="minorHAnsi" w:hAnsiTheme="minorHAnsi" w:cstheme="minorHAnsi"/>
                <w:bCs/>
                <w:sz w:val="20"/>
                <w:szCs w:val="20"/>
                <w:lang w:val="en-ZA"/>
              </w:rPr>
              <w:t>,</w:t>
            </w:r>
            <w:r w:rsidRPr="0037147F">
              <w:rPr>
                <w:rFonts w:asciiTheme="minorHAnsi" w:hAnsiTheme="minorHAnsi" w:cstheme="minorHAnsi"/>
                <w:bCs/>
                <w:sz w:val="20"/>
                <w:szCs w:val="20"/>
                <w:lang w:val="en-ZA"/>
              </w:rPr>
              <w:t xml:space="preserve"> Mr Khoza</w:t>
            </w:r>
            <w:r w:rsidR="00062E63">
              <w:rPr>
                <w:rFonts w:asciiTheme="minorHAnsi" w:hAnsiTheme="minorHAnsi" w:cstheme="minorHAnsi"/>
                <w:bCs/>
                <w:sz w:val="20"/>
                <w:szCs w:val="20"/>
                <w:lang w:val="en-ZA"/>
              </w:rPr>
              <w:t>,</w:t>
            </w:r>
            <w:r w:rsidRPr="0037147F">
              <w:rPr>
                <w:rFonts w:asciiTheme="minorHAnsi" w:hAnsiTheme="minorHAnsi" w:cstheme="minorHAnsi"/>
                <w:bCs/>
                <w:sz w:val="20"/>
                <w:szCs w:val="20"/>
                <w:lang w:val="en-ZA"/>
              </w:rPr>
              <w:t xml:space="preserve"> highlighted that out of 22 targets, 13 were achieved while </w:t>
            </w:r>
            <w:r w:rsidR="00062E63">
              <w:rPr>
                <w:rFonts w:asciiTheme="minorHAnsi" w:hAnsiTheme="minorHAnsi" w:cstheme="minorHAnsi"/>
                <w:bCs/>
                <w:sz w:val="20"/>
                <w:szCs w:val="20"/>
                <w:lang w:val="en-ZA"/>
              </w:rPr>
              <w:t>9</w:t>
            </w:r>
            <w:r w:rsidRPr="0037147F">
              <w:rPr>
                <w:rFonts w:asciiTheme="minorHAnsi" w:hAnsiTheme="minorHAnsi" w:cstheme="minorHAnsi"/>
                <w:bCs/>
                <w:sz w:val="20"/>
                <w:szCs w:val="20"/>
                <w:lang w:val="en-ZA"/>
              </w:rPr>
              <w:t xml:space="preserve"> targets were not achieved during quarter one. </w:t>
            </w:r>
            <w:r w:rsidR="00062E63">
              <w:rPr>
                <w:rFonts w:asciiTheme="minorHAnsi" w:hAnsiTheme="minorHAnsi" w:cstheme="minorHAnsi"/>
                <w:bCs/>
                <w:sz w:val="20"/>
                <w:szCs w:val="20"/>
                <w:lang w:val="en-ZA"/>
              </w:rPr>
              <w:t xml:space="preserve"> </w:t>
            </w:r>
            <w:r w:rsidRPr="0037147F">
              <w:rPr>
                <w:rFonts w:asciiTheme="minorHAnsi" w:hAnsiTheme="minorHAnsi" w:cstheme="minorHAnsi"/>
                <w:bCs/>
                <w:sz w:val="20"/>
                <w:szCs w:val="20"/>
                <w:lang w:val="en-ZA"/>
              </w:rPr>
              <w:t xml:space="preserve">The </w:t>
            </w:r>
            <w:r w:rsidR="00681E89">
              <w:rPr>
                <w:rFonts w:asciiTheme="minorHAnsi" w:hAnsiTheme="minorHAnsi" w:cstheme="minorHAnsi"/>
                <w:bCs/>
                <w:sz w:val="20"/>
                <w:szCs w:val="20"/>
                <w:lang w:val="en-ZA"/>
              </w:rPr>
              <w:t>targets</w:t>
            </w:r>
            <w:r w:rsidRPr="0037147F">
              <w:rPr>
                <w:rFonts w:asciiTheme="minorHAnsi" w:hAnsiTheme="minorHAnsi" w:cstheme="minorHAnsi"/>
                <w:bCs/>
                <w:sz w:val="20"/>
                <w:szCs w:val="20"/>
                <w:lang w:val="en-ZA"/>
              </w:rPr>
              <w:t xml:space="preserve"> not achieved </w:t>
            </w:r>
            <w:r w:rsidR="00681E89">
              <w:rPr>
                <w:rFonts w:asciiTheme="minorHAnsi" w:hAnsiTheme="minorHAnsi" w:cstheme="minorHAnsi"/>
                <w:bCs/>
                <w:sz w:val="20"/>
                <w:szCs w:val="20"/>
                <w:lang w:val="en-ZA"/>
              </w:rPr>
              <w:t>for the following indicators</w:t>
            </w:r>
            <w:r w:rsidRPr="0037147F">
              <w:rPr>
                <w:rFonts w:asciiTheme="minorHAnsi" w:hAnsiTheme="minorHAnsi" w:cstheme="minorHAnsi"/>
                <w:bCs/>
                <w:sz w:val="20"/>
                <w:szCs w:val="20"/>
                <w:lang w:val="en-ZA"/>
              </w:rPr>
              <w:t xml:space="preserve">: Percentage of inmates who escaped from </w:t>
            </w:r>
            <w:r w:rsidR="00062E63" w:rsidRPr="0037147F">
              <w:rPr>
                <w:rFonts w:asciiTheme="minorHAnsi" w:hAnsiTheme="minorHAnsi" w:cstheme="minorHAnsi"/>
                <w:bCs/>
                <w:sz w:val="20"/>
                <w:szCs w:val="20"/>
                <w:lang w:val="en-ZA"/>
              </w:rPr>
              <w:t>correctional facilities</w:t>
            </w:r>
            <w:r w:rsidRPr="0037147F">
              <w:rPr>
                <w:rFonts w:asciiTheme="minorHAnsi" w:hAnsiTheme="minorHAnsi" w:cstheme="minorHAnsi"/>
                <w:bCs/>
                <w:sz w:val="20"/>
                <w:szCs w:val="20"/>
                <w:lang w:val="en-ZA"/>
              </w:rPr>
              <w:t xml:space="preserve">; Percentage of overcrowding in correctional facilities in excess of approved  bedspace capacity; Percentage of sentenced offenders subjected to correctional programmes per year; Percentage of offenders participating in </w:t>
            </w:r>
            <w:r w:rsidR="00062E63" w:rsidRPr="0037147F">
              <w:rPr>
                <w:rFonts w:asciiTheme="minorHAnsi" w:hAnsiTheme="minorHAnsi" w:cstheme="minorHAnsi"/>
                <w:bCs/>
                <w:sz w:val="20"/>
                <w:szCs w:val="20"/>
                <w:lang w:val="en-ZA"/>
              </w:rPr>
              <w:t xml:space="preserve">short occupational skills </w:t>
            </w:r>
            <w:r w:rsidRPr="0037147F">
              <w:rPr>
                <w:rFonts w:asciiTheme="minorHAnsi" w:hAnsiTheme="minorHAnsi" w:cstheme="minorHAnsi"/>
                <w:bCs/>
                <w:sz w:val="20"/>
                <w:szCs w:val="20"/>
                <w:lang w:val="en-ZA"/>
              </w:rPr>
              <w:t xml:space="preserve">Programmes; Percentage of inmates receiving spiritual care services; Percentage of inmates receiving psychological care services; Offenders </w:t>
            </w:r>
            <w:r w:rsidR="00062E63">
              <w:rPr>
                <w:rFonts w:asciiTheme="minorHAnsi" w:hAnsiTheme="minorHAnsi" w:cstheme="minorHAnsi"/>
                <w:bCs/>
                <w:sz w:val="20"/>
                <w:szCs w:val="20"/>
                <w:lang w:val="en-ZA"/>
              </w:rPr>
              <w:t>v</w:t>
            </w:r>
            <w:r w:rsidRPr="0037147F">
              <w:rPr>
                <w:rFonts w:asciiTheme="minorHAnsi" w:hAnsiTheme="minorHAnsi" w:cstheme="minorHAnsi"/>
                <w:bCs/>
                <w:sz w:val="20"/>
                <w:szCs w:val="20"/>
                <w:lang w:val="en-ZA"/>
              </w:rPr>
              <w:t>iral load suppression rate (at 12 months); Percentage increase of victims participating in Restorative Justice Programme and Percentage increase of offenders, parolees and probationers participating in Restorative Justice Programme.</w:t>
            </w:r>
          </w:p>
          <w:p w:rsidR="0082282B" w:rsidRPr="0037147F" w:rsidRDefault="0082282B" w:rsidP="0082282B">
            <w:pPr>
              <w:jc w:val="both"/>
              <w:rPr>
                <w:rFonts w:asciiTheme="minorHAnsi" w:hAnsiTheme="minorHAnsi" w:cstheme="minorHAnsi"/>
                <w:bCs/>
                <w:sz w:val="10"/>
                <w:szCs w:val="20"/>
                <w:lang w:val="en-ZA"/>
              </w:rPr>
            </w:pPr>
          </w:p>
          <w:p w:rsidR="0082282B" w:rsidRPr="0037147F" w:rsidRDefault="0082282B" w:rsidP="001E279A">
            <w:pPr>
              <w:jc w:val="both"/>
              <w:rPr>
                <w:rFonts w:asciiTheme="minorHAnsi" w:hAnsiTheme="minorHAnsi" w:cstheme="minorHAnsi"/>
                <w:b/>
                <w:sz w:val="20"/>
                <w:szCs w:val="20"/>
              </w:rPr>
            </w:pPr>
            <w:r w:rsidRPr="0037147F">
              <w:rPr>
                <w:rFonts w:asciiTheme="minorHAnsi" w:hAnsiTheme="minorHAnsi" w:cstheme="minorHAnsi"/>
                <w:bCs/>
                <w:sz w:val="20"/>
                <w:szCs w:val="20"/>
                <w:lang w:val="en-ZA"/>
              </w:rPr>
              <w:t xml:space="preserve">On the non-achievement of </w:t>
            </w:r>
            <w:r w:rsidR="00062E63">
              <w:rPr>
                <w:rFonts w:asciiTheme="minorHAnsi" w:hAnsiTheme="minorHAnsi" w:cstheme="minorHAnsi"/>
                <w:bCs/>
                <w:sz w:val="20"/>
                <w:szCs w:val="20"/>
                <w:lang w:val="en-ZA"/>
              </w:rPr>
              <w:t xml:space="preserve">the </w:t>
            </w:r>
            <w:r w:rsidRPr="0037147F">
              <w:rPr>
                <w:rFonts w:asciiTheme="minorHAnsi" w:hAnsiTheme="minorHAnsi" w:cstheme="minorHAnsi"/>
                <w:bCs/>
                <w:sz w:val="20"/>
                <w:szCs w:val="20"/>
                <w:lang w:val="en-ZA"/>
              </w:rPr>
              <w:t xml:space="preserve">escape target, he indicated that the region experienced sporadic incidences of escapes of foreign nationals due to uncertainty </w:t>
            </w:r>
            <w:r w:rsidR="00062E63">
              <w:rPr>
                <w:rFonts w:asciiTheme="minorHAnsi" w:hAnsiTheme="minorHAnsi" w:cstheme="minorHAnsi"/>
                <w:bCs/>
                <w:sz w:val="20"/>
                <w:szCs w:val="20"/>
                <w:lang w:val="en-ZA"/>
              </w:rPr>
              <w:t>brought on by</w:t>
            </w:r>
            <w:r w:rsidRPr="0037147F">
              <w:rPr>
                <w:rFonts w:asciiTheme="minorHAnsi" w:hAnsiTheme="minorHAnsi" w:cstheme="minorHAnsi"/>
                <w:bCs/>
                <w:sz w:val="20"/>
                <w:szCs w:val="20"/>
                <w:lang w:val="en-ZA"/>
              </w:rPr>
              <w:t xml:space="preserve"> the lockdown regulations. </w:t>
            </w:r>
            <w:r w:rsidR="00062E63">
              <w:rPr>
                <w:rFonts w:asciiTheme="minorHAnsi" w:hAnsiTheme="minorHAnsi" w:cstheme="minorHAnsi"/>
                <w:bCs/>
                <w:sz w:val="20"/>
                <w:szCs w:val="20"/>
                <w:lang w:val="en-ZA"/>
              </w:rPr>
              <w:t xml:space="preserve"> </w:t>
            </w:r>
            <w:r w:rsidRPr="0037147F">
              <w:rPr>
                <w:rFonts w:asciiTheme="minorHAnsi" w:hAnsiTheme="minorHAnsi" w:cstheme="minorHAnsi"/>
                <w:bCs/>
                <w:sz w:val="20"/>
                <w:szCs w:val="20"/>
                <w:lang w:val="en-ZA"/>
              </w:rPr>
              <w:t>He added that there were limited personnel to fully monitor offenders at night during the lockdown.</w:t>
            </w:r>
            <w:r w:rsidR="00062E63">
              <w:rPr>
                <w:rFonts w:asciiTheme="minorHAnsi" w:hAnsiTheme="minorHAnsi" w:cstheme="minorHAnsi"/>
                <w:bCs/>
                <w:sz w:val="20"/>
                <w:szCs w:val="20"/>
                <w:lang w:val="en-ZA"/>
              </w:rPr>
              <w:t xml:space="preserve"> </w:t>
            </w:r>
            <w:r w:rsidRPr="0037147F">
              <w:rPr>
                <w:rFonts w:asciiTheme="minorHAnsi" w:hAnsiTheme="minorHAnsi" w:cstheme="minorHAnsi"/>
                <w:bCs/>
                <w:sz w:val="20"/>
                <w:szCs w:val="20"/>
                <w:lang w:val="en-ZA"/>
              </w:rPr>
              <w:t xml:space="preserve"> In </w:t>
            </w:r>
            <w:r w:rsidR="00062E63">
              <w:rPr>
                <w:rFonts w:asciiTheme="minorHAnsi" w:hAnsiTheme="minorHAnsi" w:cstheme="minorHAnsi"/>
                <w:bCs/>
                <w:sz w:val="20"/>
                <w:szCs w:val="20"/>
                <w:lang w:val="en-ZA"/>
              </w:rPr>
              <w:t xml:space="preserve">the </w:t>
            </w:r>
            <w:r w:rsidRPr="0037147F">
              <w:rPr>
                <w:rFonts w:asciiTheme="minorHAnsi" w:hAnsiTheme="minorHAnsi" w:cstheme="minorHAnsi"/>
                <w:bCs/>
                <w:sz w:val="20"/>
                <w:szCs w:val="20"/>
                <w:lang w:val="en-ZA"/>
              </w:rPr>
              <w:t xml:space="preserve">KMII RD facility inmates that escaped were in quarantine </w:t>
            </w:r>
            <w:r w:rsidRPr="001E279A">
              <w:rPr>
                <w:rFonts w:asciiTheme="minorHAnsi" w:hAnsiTheme="minorHAnsi" w:cstheme="minorHAnsi"/>
                <w:bCs/>
                <w:sz w:val="20"/>
                <w:szCs w:val="20"/>
                <w:lang w:val="en-ZA"/>
              </w:rPr>
              <w:t>cells. The</w:t>
            </w:r>
            <w:r w:rsidRPr="0037147F">
              <w:rPr>
                <w:rFonts w:asciiTheme="minorHAnsi" w:hAnsiTheme="minorHAnsi" w:cstheme="minorHAnsi"/>
                <w:bCs/>
                <w:sz w:val="20"/>
                <w:szCs w:val="20"/>
                <w:lang w:val="en-ZA"/>
              </w:rPr>
              <w:t xml:space="preserve"> management areas that contributed to the non-achievement are Baviaanspoort and Kgoši Mampuru II. </w:t>
            </w:r>
            <w:r w:rsidR="00062E63">
              <w:rPr>
                <w:rFonts w:asciiTheme="minorHAnsi" w:hAnsiTheme="minorHAnsi" w:cstheme="minorHAnsi"/>
                <w:bCs/>
                <w:sz w:val="20"/>
                <w:szCs w:val="20"/>
                <w:lang w:val="en-ZA"/>
              </w:rPr>
              <w:t xml:space="preserve"> </w:t>
            </w:r>
            <w:r w:rsidRPr="0037147F">
              <w:rPr>
                <w:rFonts w:asciiTheme="minorHAnsi" w:hAnsiTheme="minorHAnsi" w:cstheme="minorHAnsi"/>
                <w:bCs/>
                <w:sz w:val="20"/>
                <w:szCs w:val="20"/>
                <w:lang w:val="en-ZA"/>
              </w:rPr>
              <w:t>Going forward the region intend</w:t>
            </w:r>
            <w:r w:rsidR="000F15B6">
              <w:rPr>
                <w:rFonts w:asciiTheme="minorHAnsi" w:hAnsiTheme="minorHAnsi" w:cstheme="minorHAnsi"/>
                <w:bCs/>
                <w:sz w:val="20"/>
                <w:szCs w:val="20"/>
                <w:lang w:val="en-ZA"/>
              </w:rPr>
              <w:t>s</w:t>
            </w:r>
            <w:r w:rsidRPr="0037147F">
              <w:rPr>
                <w:rFonts w:asciiTheme="minorHAnsi" w:hAnsiTheme="minorHAnsi" w:cstheme="minorHAnsi"/>
                <w:bCs/>
                <w:sz w:val="20"/>
                <w:szCs w:val="20"/>
                <w:lang w:val="en-ZA"/>
              </w:rPr>
              <w:t xml:space="preserve"> to intensify the implementation of the escape prevention plan, ensure that sufficient personnel </w:t>
            </w:r>
            <w:r w:rsidR="000F15B6">
              <w:rPr>
                <w:rFonts w:asciiTheme="minorHAnsi" w:hAnsiTheme="minorHAnsi" w:cstheme="minorHAnsi"/>
                <w:bCs/>
                <w:sz w:val="20"/>
                <w:szCs w:val="20"/>
                <w:lang w:val="en-ZA"/>
              </w:rPr>
              <w:t>are</w:t>
            </w:r>
            <w:r w:rsidRPr="0037147F">
              <w:rPr>
                <w:rFonts w:asciiTheme="minorHAnsi" w:hAnsiTheme="minorHAnsi" w:cstheme="minorHAnsi"/>
                <w:bCs/>
                <w:sz w:val="20"/>
                <w:szCs w:val="20"/>
                <w:lang w:val="en-ZA"/>
              </w:rPr>
              <w:t xml:space="preserve"> deployed in high risk </w:t>
            </w:r>
            <w:r w:rsidR="000F15B6" w:rsidRPr="0037147F">
              <w:rPr>
                <w:rFonts w:asciiTheme="minorHAnsi" w:hAnsiTheme="minorHAnsi" w:cstheme="minorHAnsi"/>
                <w:bCs/>
                <w:sz w:val="20"/>
                <w:szCs w:val="20"/>
                <w:lang w:val="en-ZA"/>
              </w:rPr>
              <w:t xml:space="preserve">units </w:t>
            </w:r>
            <w:r w:rsidRPr="0037147F">
              <w:rPr>
                <w:rFonts w:asciiTheme="minorHAnsi" w:hAnsiTheme="minorHAnsi" w:cstheme="minorHAnsi"/>
                <w:bCs/>
                <w:sz w:val="20"/>
                <w:szCs w:val="20"/>
                <w:lang w:val="en-ZA"/>
              </w:rPr>
              <w:t xml:space="preserve">and improve on security intelligence in </w:t>
            </w:r>
            <w:r w:rsidR="000F15B6">
              <w:rPr>
                <w:rFonts w:asciiTheme="minorHAnsi" w:hAnsiTheme="minorHAnsi" w:cstheme="minorHAnsi"/>
                <w:bCs/>
                <w:sz w:val="20"/>
                <w:szCs w:val="20"/>
                <w:lang w:val="en-ZA"/>
              </w:rPr>
              <w:t>identified</w:t>
            </w:r>
            <w:r w:rsidRPr="0037147F">
              <w:rPr>
                <w:rFonts w:asciiTheme="minorHAnsi" w:hAnsiTheme="minorHAnsi" w:cstheme="minorHAnsi"/>
                <w:bCs/>
                <w:sz w:val="20"/>
                <w:szCs w:val="20"/>
                <w:lang w:val="en-ZA"/>
              </w:rPr>
              <w:t xml:space="preserve"> units.</w:t>
            </w:r>
            <w:r>
              <w:rPr>
                <w:rFonts w:asciiTheme="minorHAnsi" w:hAnsiTheme="minorHAnsi" w:cstheme="minorHAnsi"/>
                <w:bCs/>
                <w:sz w:val="20"/>
                <w:szCs w:val="20"/>
                <w:lang w:val="en-ZA"/>
              </w:rPr>
              <w:t xml:space="preserve"> </w:t>
            </w:r>
            <w:r w:rsidR="000F15B6">
              <w:rPr>
                <w:rFonts w:asciiTheme="minorHAnsi" w:hAnsiTheme="minorHAnsi" w:cstheme="minorHAnsi"/>
                <w:bCs/>
                <w:sz w:val="20"/>
                <w:szCs w:val="20"/>
                <w:lang w:val="en-ZA"/>
              </w:rPr>
              <w:t xml:space="preserve"> The Acting DRC further mentioned</w:t>
            </w:r>
            <w:r w:rsidRPr="0037147F">
              <w:rPr>
                <w:rFonts w:asciiTheme="minorHAnsi" w:hAnsiTheme="minorHAnsi" w:cstheme="minorHAnsi"/>
                <w:bCs/>
                <w:sz w:val="20"/>
                <w:szCs w:val="20"/>
                <w:lang w:val="en-ZA"/>
              </w:rPr>
              <w:t xml:space="preserve"> that the impact of </w:t>
            </w:r>
            <w:r w:rsidR="000F15B6">
              <w:rPr>
                <w:rFonts w:asciiTheme="minorHAnsi" w:hAnsiTheme="minorHAnsi" w:cstheme="minorHAnsi"/>
                <w:bCs/>
                <w:sz w:val="20"/>
                <w:szCs w:val="20"/>
                <w:lang w:val="en-ZA"/>
              </w:rPr>
              <w:t xml:space="preserve">the </w:t>
            </w:r>
            <w:r w:rsidR="000F15B6" w:rsidRPr="0037147F">
              <w:rPr>
                <w:rFonts w:asciiTheme="minorHAnsi" w:hAnsiTheme="minorHAnsi" w:cstheme="minorHAnsi"/>
                <w:bCs/>
                <w:sz w:val="20"/>
                <w:szCs w:val="20"/>
                <w:lang w:val="en-ZA"/>
              </w:rPr>
              <w:t>COVID</w:t>
            </w:r>
            <w:r w:rsidRPr="0037147F">
              <w:rPr>
                <w:rFonts w:asciiTheme="minorHAnsi" w:hAnsiTheme="minorHAnsi" w:cstheme="minorHAnsi"/>
                <w:bCs/>
                <w:sz w:val="20"/>
                <w:szCs w:val="20"/>
                <w:lang w:val="en-ZA"/>
              </w:rPr>
              <w:t xml:space="preserve">-19 regulations contributed </w:t>
            </w:r>
            <w:r w:rsidR="000F15B6">
              <w:rPr>
                <w:rFonts w:asciiTheme="minorHAnsi" w:hAnsiTheme="minorHAnsi" w:cstheme="minorHAnsi"/>
                <w:bCs/>
                <w:sz w:val="20"/>
                <w:szCs w:val="20"/>
                <w:lang w:val="en-ZA"/>
              </w:rPr>
              <w:t>significantly</w:t>
            </w:r>
            <w:r w:rsidRPr="0037147F">
              <w:rPr>
                <w:rFonts w:asciiTheme="minorHAnsi" w:hAnsiTheme="minorHAnsi" w:cstheme="minorHAnsi"/>
                <w:bCs/>
                <w:sz w:val="20"/>
                <w:szCs w:val="20"/>
                <w:lang w:val="en-ZA"/>
              </w:rPr>
              <w:t xml:space="preserve"> to </w:t>
            </w:r>
            <w:r w:rsidR="000F15B6">
              <w:rPr>
                <w:rFonts w:asciiTheme="minorHAnsi" w:hAnsiTheme="minorHAnsi" w:cstheme="minorHAnsi"/>
                <w:bCs/>
                <w:sz w:val="20"/>
                <w:szCs w:val="20"/>
                <w:lang w:val="en-ZA"/>
              </w:rPr>
              <w:t xml:space="preserve">the </w:t>
            </w:r>
            <w:r w:rsidRPr="0037147F">
              <w:rPr>
                <w:rFonts w:asciiTheme="minorHAnsi" w:hAnsiTheme="minorHAnsi" w:cstheme="minorHAnsi"/>
                <w:bCs/>
                <w:sz w:val="20"/>
                <w:szCs w:val="20"/>
                <w:lang w:val="en-ZA"/>
              </w:rPr>
              <w:t xml:space="preserve">non-achievement </w:t>
            </w:r>
            <w:r w:rsidR="000F15B6">
              <w:rPr>
                <w:rFonts w:asciiTheme="minorHAnsi" w:hAnsiTheme="minorHAnsi" w:cstheme="minorHAnsi"/>
                <w:bCs/>
                <w:sz w:val="20"/>
                <w:szCs w:val="20"/>
                <w:lang w:val="en-ZA"/>
              </w:rPr>
              <w:t>of targets in the</w:t>
            </w:r>
            <w:r w:rsidRPr="0037147F">
              <w:rPr>
                <w:rFonts w:asciiTheme="minorHAnsi" w:hAnsiTheme="minorHAnsi" w:cstheme="minorHAnsi"/>
                <w:bCs/>
                <w:sz w:val="20"/>
                <w:szCs w:val="20"/>
                <w:lang w:val="en-ZA"/>
              </w:rPr>
              <w:t xml:space="preserve"> Rehabilitation and Social Reintegration </w:t>
            </w:r>
            <w:r w:rsidR="000F15B6">
              <w:rPr>
                <w:rFonts w:asciiTheme="minorHAnsi" w:hAnsiTheme="minorHAnsi" w:cstheme="minorHAnsi"/>
                <w:bCs/>
                <w:sz w:val="20"/>
                <w:szCs w:val="20"/>
                <w:lang w:val="en-ZA"/>
              </w:rPr>
              <w:t>Programmes</w:t>
            </w:r>
            <w:r w:rsidRPr="0037147F">
              <w:rPr>
                <w:rFonts w:asciiTheme="minorHAnsi" w:hAnsiTheme="minorHAnsi" w:cstheme="minorHAnsi"/>
                <w:bCs/>
                <w:sz w:val="20"/>
                <w:szCs w:val="20"/>
                <w:lang w:val="en-ZA"/>
              </w:rPr>
              <w:t>.</w:t>
            </w:r>
            <w:r w:rsidR="000F15B6">
              <w:rPr>
                <w:rFonts w:asciiTheme="minorHAnsi" w:hAnsiTheme="minorHAnsi" w:cstheme="minorHAnsi"/>
                <w:bCs/>
                <w:sz w:val="20"/>
                <w:szCs w:val="20"/>
                <w:lang w:val="en-ZA"/>
              </w:rPr>
              <w:t xml:space="preserve"> </w:t>
            </w:r>
            <w:r w:rsidRPr="0037147F">
              <w:rPr>
                <w:rFonts w:asciiTheme="minorHAnsi" w:hAnsiTheme="minorHAnsi" w:cstheme="minorHAnsi"/>
                <w:bCs/>
                <w:sz w:val="20"/>
                <w:szCs w:val="20"/>
                <w:lang w:val="en-ZA"/>
              </w:rPr>
              <w:t xml:space="preserve"> He indicated that the </w:t>
            </w:r>
            <w:r w:rsidR="000F15B6">
              <w:rPr>
                <w:rFonts w:asciiTheme="minorHAnsi" w:hAnsiTheme="minorHAnsi" w:cstheme="minorHAnsi"/>
                <w:bCs/>
                <w:sz w:val="20"/>
                <w:szCs w:val="20"/>
                <w:lang w:val="en-ZA"/>
              </w:rPr>
              <w:t>easing</w:t>
            </w:r>
            <w:r w:rsidRPr="0037147F">
              <w:rPr>
                <w:rFonts w:asciiTheme="minorHAnsi" w:hAnsiTheme="minorHAnsi" w:cstheme="minorHAnsi"/>
                <w:bCs/>
                <w:sz w:val="20"/>
                <w:szCs w:val="20"/>
                <w:lang w:val="en-ZA"/>
              </w:rPr>
              <w:t xml:space="preserve"> of lockdown </w:t>
            </w:r>
            <w:r w:rsidR="000F15B6">
              <w:rPr>
                <w:rFonts w:asciiTheme="minorHAnsi" w:hAnsiTheme="minorHAnsi" w:cstheme="minorHAnsi"/>
                <w:bCs/>
                <w:sz w:val="20"/>
                <w:szCs w:val="20"/>
                <w:lang w:val="en-ZA"/>
              </w:rPr>
              <w:t xml:space="preserve">regulations </w:t>
            </w:r>
            <w:r w:rsidRPr="0037147F">
              <w:rPr>
                <w:rFonts w:asciiTheme="minorHAnsi" w:hAnsiTheme="minorHAnsi" w:cstheme="minorHAnsi"/>
                <w:bCs/>
                <w:sz w:val="20"/>
                <w:szCs w:val="20"/>
                <w:lang w:val="en-ZA"/>
              </w:rPr>
              <w:t xml:space="preserve">will allow </w:t>
            </w:r>
            <w:r w:rsidR="000F15B6">
              <w:rPr>
                <w:rFonts w:asciiTheme="minorHAnsi" w:hAnsiTheme="minorHAnsi" w:cstheme="minorHAnsi"/>
                <w:bCs/>
                <w:sz w:val="20"/>
                <w:szCs w:val="20"/>
                <w:lang w:val="en-ZA"/>
              </w:rPr>
              <w:t>offenders</w:t>
            </w:r>
            <w:r w:rsidRPr="0037147F">
              <w:rPr>
                <w:rFonts w:asciiTheme="minorHAnsi" w:hAnsiTheme="minorHAnsi" w:cstheme="minorHAnsi"/>
                <w:bCs/>
                <w:sz w:val="20"/>
                <w:szCs w:val="20"/>
                <w:lang w:val="en-ZA"/>
              </w:rPr>
              <w:t xml:space="preserve"> to engage in recreational activities, skills courses and normal school or studi</w:t>
            </w:r>
            <w:r>
              <w:rPr>
                <w:rFonts w:asciiTheme="minorHAnsi" w:hAnsiTheme="minorHAnsi" w:cstheme="minorHAnsi"/>
                <w:bCs/>
                <w:sz w:val="20"/>
                <w:szCs w:val="20"/>
                <w:lang w:val="en-ZA"/>
              </w:rPr>
              <w:t xml:space="preserve">es. </w:t>
            </w:r>
            <w:r w:rsidR="000F15B6">
              <w:rPr>
                <w:rFonts w:asciiTheme="minorHAnsi" w:hAnsiTheme="minorHAnsi" w:cstheme="minorHAnsi"/>
                <w:bCs/>
                <w:sz w:val="20"/>
                <w:szCs w:val="20"/>
                <w:lang w:val="en-ZA"/>
              </w:rPr>
              <w:t xml:space="preserve"> </w:t>
            </w:r>
            <w:r>
              <w:rPr>
                <w:rFonts w:asciiTheme="minorHAnsi" w:hAnsiTheme="minorHAnsi" w:cstheme="minorHAnsi"/>
                <w:bCs/>
                <w:sz w:val="20"/>
                <w:szCs w:val="20"/>
                <w:lang w:val="en-ZA"/>
              </w:rPr>
              <w:t xml:space="preserve">As soon as the lockdown is </w:t>
            </w:r>
            <w:r w:rsidRPr="0037147F">
              <w:rPr>
                <w:rFonts w:asciiTheme="minorHAnsi" w:hAnsiTheme="minorHAnsi" w:cstheme="minorHAnsi"/>
                <w:bCs/>
                <w:sz w:val="20"/>
                <w:szCs w:val="20"/>
                <w:lang w:val="en-ZA"/>
              </w:rPr>
              <w:t xml:space="preserve">lifted, bail protocols will be monitored and </w:t>
            </w:r>
            <w:r w:rsidR="000F15B6">
              <w:rPr>
                <w:rFonts w:asciiTheme="minorHAnsi" w:hAnsiTheme="minorHAnsi" w:cstheme="minorHAnsi"/>
                <w:bCs/>
                <w:sz w:val="20"/>
                <w:szCs w:val="20"/>
                <w:lang w:val="en-ZA"/>
              </w:rPr>
              <w:t>offenders</w:t>
            </w:r>
            <w:r w:rsidRPr="0037147F">
              <w:rPr>
                <w:rFonts w:asciiTheme="minorHAnsi" w:hAnsiTheme="minorHAnsi" w:cstheme="minorHAnsi"/>
                <w:bCs/>
                <w:sz w:val="20"/>
                <w:szCs w:val="20"/>
                <w:lang w:val="en-ZA"/>
              </w:rPr>
              <w:t xml:space="preserve"> that have reached minimum detention period and have completed </w:t>
            </w:r>
            <w:r w:rsidR="000F15B6">
              <w:rPr>
                <w:rFonts w:asciiTheme="minorHAnsi" w:hAnsiTheme="minorHAnsi" w:cstheme="minorHAnsi"/>
                <w:bCs/>
                <w:sz w:val="20"/>
                <w:szCs w:val="20"/>
                <w:lang w:val="en-ZA"/>
              </w:rPr>
              <w:t xml:space="preserve">rehabilitation </w:t>
            </w:r>
            <w:r w:rsidRPr="0037147F">
              <w:rPr>
                <w:rFonts w:asciiTheme="minorHAnsi" w:hAnsiTheme="minorHAnsi" w:cstheme="minorHAnsi"/>
                <w:bCs/>
                <w:sz w:val="20"/>
                <w:szCs w:val="20"/>
                <w:lang w:val="en-ZA"/>
              </w:rPr>
              <w:t>programmes will be prioritised</w:t>
            </w:r>
            <w:r w:rsidR="000F15B6">
              <w:rPr>
                <w:rFonts w:asciiTheme="minorHAnsi" w:hAnsiTheme="minorHAnsi" w:cstheme="minorHAnsi"/>
                <w:bCs/>
                <w:sz w:val="20"/>
                <w:szCs w:val="20"/>
                <w:lang w:val="en-ZA"/>
              </w:rPr>
              <w:t xml:space="preserve"> by CMCs</w:t>
            </w:r>
            <w:r w:rsidRPr="0037147F">
              <w:rPr>
                <w:rFonts w:asciiTheme="minorHAnsi" w:hAnsiTheme="minorHAnsi" w:cstheme="minorHAnsi"/>
                <w:bCs/>
                <w:sz w:val="20"/>
                <w:szCs w:val="20"/>
                <w:lang w:val="en-ZA"/>
              </w:rPr>
              <w:t>.</w:t>
            </w:r>
          </w:p>
        </w:tc>
        <w:tc>
          <w:tcPr>
            <w:tcW w:w="1326" w:type="dxa"/>
          </w:tcPr>
          <w:p w:rsidR="0082282B" w:rsidRPr="00811536" w:rsidRDefault="0082282B" w:rsidP="0082282B">
            <w:r w:rsidRPr="00811536">
              <w:t>-</w:t>
            </w:r>
          </w:p>
        </w:tc>
        <w:tc>
          <w:tcPr>
            <w:tcW w:w="1420" w:type="dxa"/>
          </w:tcPr>
          <w:p w:rsidR="0082282B" w:rsidRPr="00811536" w:rsidRDefault="0082282B" w:rsidP="0082282B">
            <w:r w:rsidRPr="00811536">
              <w:t>-</w:t>
            </w:r>
          </w:p>
        </w:tc>
        <w:tc>
          <w:tcPr>
            <w:tcW w:w="1373" w:type="dxa"/>
          </w:tcPr>
          <w:p w:rsidR="0082282B" w:rsidRPr="00811536" w:rsidRDefault="0082282B" w:rsidP="0082282B">
            <w:r w:rsidRPr="00811536">
              <w:t>-</w:t>
            </w:r>
          </w:p>
        </w:tc>
      </w:tr>
      <w:tr w:rsidR="0082282B" w:rsidRPr="0037147F" w:rsidTr="0082282B">
        <w:trPr>
          <w:trHeight w:val="525"/>
        </w:trPr>
        <w:tc>
          <w:tcPr>
            <w:tcW w:w="2179" w:type="dxa"/>
          </w:tcPr>
          <w:p w:rsidR="0082282B" w:rsidRPr="0037147F" w:rsidRDefault="0082282B" w:rsidP="0082282B">
            <w:pPr>
              <w:ind w:left="5" w:right="24"/>
              <w:rPr>
                <w:rFonts w:asciiTheme="minorHAnsi" w:hAnsiTheme="minorHAnsi" w:cstheme="minorHAnsi"/>
                <w:b/>
                <w:sz w:val="20"/>
                <w:szCs w:val="20"/>
              </w:rPr>
            </w:pPr>
            <w:r>
              <w:rPr>
                <w:rFonts w:asciiTheme="minorHAnsi" w:hAnsiTheme="minorHAnsi" w:cstheme="minorHAnsi"/>
                <w:b/>
                <w:sz w:val="20"/>
                <w:szCs w:val="20"/>
              </w:rPr>
              <w:t>EC</w:t>
            </w:r>
          </w:p>
        </w:tc>
        <w:tc>
          <w:tcPr>
            <w:tcW w:w="8870" w:type="dxa"/>
          </w:tcPr>
          <w:p w:rsidR="0082282B" w:rsidRPr="0037147F" w:rsidRDefault="0082282B" w:rsidP="0082282B">
            <w:pPr>
              <w:jc w:val="both"/>
              <w:rPr>
                <w:rFonts w:asciiTheme="minorHAnsi" w:hAnsiTheme="minorHAnsi" w:cstheme="minorHAnsi"/>
                <w:b/>
                <w:sz w:val="20"/>
                <w:szCs w:val="20"/>
              </w:rPr>
            </w:pPr>
            <w:r w:rsidRPr="0037147F">
              <w:rPr>
                <w:rFonts w:asciiTheme="minorHAnsi" w:hAnsiTheme="minorHAnsi" w:cstheme="minorHAnsi"/>
                <w:b/>
                <w:sz w:val="20"/>
                <w:szCs w:val="20"/>
              </w:rPr>
              <w:t xml:space="preserve">PRESENTATION BY EC ON </w:t>
            </w:r>
            <w:r w:rsidR="00EF2807">
              <w:rPr>
                <w:rFonts w:asciiTheme="minorHAnsi" w:hAnsiTheme="minorHAnsi" w:cstheme="minorHAnsi"/>
                <w:b/>
                <w:sz w:val="20"/>
                <w:szCs w:val="20"/>
              </w:rPr>
              <w:t>TARGETS</w:t>
            </w:r>
            <w:r w:rsidR="00EF2807" w:rsidRPr="0037147F">
              <w:rPr>
                <w:rFonts w:asciiTheme="minorHAnsi" w:hAnsiTheme="minorHAnsi" w:cstheme="minorHAnsi"/>
                <w:b/>
                <w:sz w:val="20"/>
                <w:szCs w:val="20"/>
              </w:rPr>
              <w:t xml:space="preserve"> </w:t>
            </w:r>
            <w:r w:rsidRPr="0037147F">
              <w:rPr>
                <w:rFonts w:asciiTheme="minorHAnsi" w:hAnsiTheme="minorHAnsi" w:cstheme="minorHAnsi"/>
                <w:b/>
                <w:sz w:val="20"/>
                <w:szCs w:val="20"/>
              </w:rPr>
              <w:t xml:space="preserve">NOT ACHIEVED DURING Q1 </w:t>
            </w:r>
          </w:p>
          <w:p w:rsidR="0082282B" w:rsidRPr="0037147F" w:rsidRDefault="0082282B" w:rsidP="0082282B">
            <w:pPr>
              <w:rPr>
                <w:rFonts w:asciiTheme="minorHAnsi" w:hAnsiTheme="minorHAnsi" w:cstheme="minorHAnsi"/>
                <w:bCs/>
                <w:sz w:val="6"/>
                <w:szCs w:val="20"/>
                <w:lang w:val="en-ZA"/>
              </w:rPr>
            </w:pPr>
          </w:p>
          <w:p w:rsidR="0082282B" w:rsidRPr="0037147F" w:rsidRDefault="00B41C08" w:rsidP="00490A9B">
            <w:pPr>
              <w:jc w:val="both"/>
              <w:rPr>
                <w:rFonts w:asciiTheme="minorHAnsi" w:hAnsiTheme="minorHAnsi" w:cstheme="minorHAnsi"/>
                <w:b/>
                <w:sz w:val="20"/>
                <w:szCs w:val="20"/>
                <w:lang w:val="en-ZA"/>
              </w:rPr>
            </w:pPr>
            <w:r>
              <w:rPr>
                <w:rFonts w:asciiTheme="minorHAnsi" w:hAnsiTheme="minorHAnsi" w:cstheme="minorHAnsi"/>
                <w:bCs/>
                <w:sz w:val="20"/>
                <w:szCs w:val="20"/>
                <w:lang w:val="en-ZA"/>
              </w:rPr>
              <w:t xml:space="preserve">The </w:t>
            </w:r>
            <w:r w:rsidR="0082282B" w:rsidRPr="0037147F">
              <w:rPr>
                <w:rFonts w:asciiTheme="minorHAnsi" w:hAnsiTheme="minorHAnsi" w:cstheme="minorHAnsi"/>
                <w:bCs/>
                <w:sz w:val="20"/>
                <w:szCs w:val="20"/>
                <w:lang w:val="en-ZA"/>
              </w:rPr>
              <w:t>RC Eastern Cape presented on areas of non-achievement for the region.</w:t>
            </w:r>
            <w:r>
              <w:rPr>
                <w:rFonts w:asciiTheme="minorHAnsi" w:hAnsiTheme="minorHAnsi" w:cstheme="minorHAnsi"/>
                <w:bCs/>
                <w:sz w:val="20"/>
                <w:szCs w:val="20"/>
                <w:lang w:val="en-ZA"/>
              </w:rPr>
              <w:t xml:space="preserve"> </w:t>
            </w:r>
            <w:r w:rsidR="0082282B" w:rsidRPr="0037147F">
              <w:rPr>
                <w:rFonts w:asciiTheme="minorHAnsi" w:hAnsiTheme="minorHAnsi" w:cstheme="minorHAnsi"/>
                <w:bCs/>
                <w:sz w:val="20"/>
                <w:szCs w:val="20"/>
                <w:lang w:val="en-ZA"/>
              </w:rPr>
              <w:t xml:space="preserve"> He highlighted that the region did not achieve the targets on </w:t>
            </w:r>
            <w:r w:rsidR="0082282B">
              <w:rPr>
                <w:rFonts w:asciiTheme="minorHAnsi" w:hAnsiTheme="minorHAnsi" w:cstheme="minorHAnsi"/>
                <w:bCs/>
                <w:sz w:val="20"/>
                <w:szCs w:val="20"/>
                <w:lang w:val="en-ZA"/>
              </w:rPr>
              <w:t>the following</w:t>
            </w:r>
            <w:r w:rsidR="00681E89">
              <w:rPr>
                <w:rFonts w:asciiTheme="minorHAnsi" w:hAnsiTheme="minorHAnsi" w:cstheme="minorHAnsi"/>
                <w:bCs/>
                <w:sz w:val="20"/>
                <w:szCs w:val="20"/>
                <w:lang w:val="en-ZA"/>
              </w:rPr>
              <w:t xml:space="preserve"> indicators</w:t>
            </w:r>
            <w:r w:rsidR="0082282B" w:rsidRPr="0037147F">
              <w:rPr>
                <w:rFonts w:asciiTheme="minorHAnsi" w:hAnsiTheme="minorHAnsi" w:cstheme="minorHAnsi"/>
                <w:bCs/>
                <w:sz w:val="20"/>
                <w:szCs w:val="20"/>
                <w:lang w:val="en-ZA"/>
              </w:rPr>
              <w:t xml:space="preserve">: Percentage of inmates injured as a result of reported assaults in </w:t>
            </w:r>
            <w:r w:rsidRPr="0037147F">
              <w:rPr>
                <w:rFonts w:asciiTheme="minorHAnsi" w:hAnsiTheme="minorHAnsi" w:cstheme="minorHAnsi"/>
                <w:bCs/>
                <w:sz w:val="20"/>
                <w:szCs w:val="20"/>
                <w:lang w:val="en-ZA"/>
              </w:rPr>
              <w:t>correctional facilities</w:t>
            </w:r>
            <w:r w:rsidR="0082282B" w:rsidRPr="0037147F">
              <w:rPr>
                <w:rFonts w:asciiTheme="minorHAnsi" w:hAnsiTheme="minorHAnsi" w:cstheme="minorHAnsi"/>
                <w:bCs/>
                <w:sz w:val="20"/>
                <w:szCs w:val="20"/>
                <w:lang w:val="en-ZA"/>
              </w:rPr>
              <w:t>; Percentage of overcrowding in correctional facilities in excess of approved bedspace capacity; Percentage of inmates receiving spiritual care services; Percentage of</w:t>
            </w:r>
            <w:r w:rsidR="0082282B" w:rsidRPr="0037147F">
              <w:rPr>
                <w:rFonts w:asciiTheme="minorHAnsi" w:hAnsiTheme="minorHAnsi" w:cstheme="minorHAnsi"/>
                <w:bCs/>
                <w:i/>
                <w:sz w:val="20"/>
                <w:szCs w:val="20"/>
                <w:lang w:val="en-ZA"/>
              </w:rPr>
              <w:t xml:space="preserve"> </w:t>
            </w:r>
            <w:r w:rsidR="0082282B" w:rsidRPr="0037147F">
              <w:rPr>
                <w:rFonts w:asciiTheme="minorHAnsi" w:hAnsiTheme="minorHAnsi" w:cstheme="minorHAnsi"/>
                <w:bCs/>
                <w:sz w:val="20"/>
                <w:szCs w:val="20"/>
                <w:lang w:val="en-ZA"/>
              </w:rPr>
              <w:t>inmates receiving psychological care services; Percentage increase of victims participating in Restorative Justice Programme and Percentage increase of offenders, parolees and probationers participating in Restorative Justice Programme.</w:t>
            </w:r>
            <w:r>
              <w:rPr>
                <w:rFonts w:asciiTheme="minorHAnsi" w:hAnsiTheme="minorHAnsi" w:cstheme="minorHAnsi"/>
                <w:bCs/>
                <w:sz w:val="20"/>
                <w:szCs w:val="20"/>
                <w:lang w:val="en-ZA"/>
              </w:rPr>
              <w:t xml:space="preserve"> </w:t>
            </w:r>
            <w:r w:rsidR="0082282B" w:rsidRPr="0037147F">
              <w:rPr>
                <w:rFonts w:asciiTheme="minorHAnsi" w:hAnsiTheme="minorHAnsi" w:cstheme="minorHAnsi"/>
                <w:bCs/>
                <w:sz w:val="20"/>
                <w:szCs w:val="20"/>
                <w:lang w:val="en-ZA"/>
              </w:rPr>
              <w:t xml:space="preserve"> He highlighted that most of the </w:t>
            </w:r>
            <w:r>
              <w:rPr>
                <w:rFonts w:asciiTheme="minorHAnsi" w:hAnsiTheme="minorHAnsi" w:cstheme="minorHAnsi"/>
                <w:bCs/>
                <w:sz w:val="20"/>
                <w:szCs w:val="20"/>
                <w:lang w:val="en-ZA"/>
              </w:rPr>
              <w:t>targets</w:t>
            </w:r>
            <w:r w:rsidRPr="0037147F">
              <w:rPr>
                <w:rFonts w:asciiTheme="minorHAnsi" w:hAnsiTheme="minorHAnsi" w:cstheme="minorHAnsi"/>
                <w:bCs/>
                <w:sz w:val="20"/>
                <w:szCs w:val="20"/>
                <w:lang w:val="en-ZA"/>
              </w:rPr>
              <w:t xml:space="preserve"> </w:t>
            </w:r>
            <w:r w:rsidR="0082282B" w:rsidRPr="0037147F">
              <w:rPr>
                <w:rFonts w:asciiTheme="minorHAnsi" w:hAnsiTheme="minorHAnsi" w:cstheme="minorHAnsi"/>
                <w:bCs/>
                <w:sz w:val="20"/>
                <w:szCs w:val="20"/>
                <w:lang w:val="en-ZA"/>
              </w:rPr>
              <w:t xml:space="preserve">not achieved are common across </w:t>
            </w:r>
            <w:r w:rsidR="0082282B" w:rsidRPr="0037147F">
              <w:rPr>
                <w:rFonts w:asciiTheme="minorHAnsi" w:hAnsiTheme="minorHAnsi" w:cstheme="minorHAnsi"/>
                <w:bCs/>
                <w:sz w:val="20"/>
                <w:szCs w:val="20"/>
                <w:lang w:val="en-ZA"/>
              </w:rPr>
              <w:lastRenderedPageBreak/>
              <w:t xml:space="preserve">all regions and this is attributed to the impact of COVID-19 regulations </w:t>
            </w:r>
            <w:r>
              <w:rPr>
                <w:rFonts w:asciiTheme="minorHAnsi" w:hAnsiTheme="minorHAnsi" w:cstheme="minorHAnsi"/>
                <w:bCs/>
                <w:sz w:val="20"/>
                <w:szCs w:val="20"/>
                <w:lang w:val="en-ZA"/>
              </w:rPr>
              <w:t>which limited the delivery of</w:t>
            </w:r>
            <w:r w:rsidR="0082282B" w:rsidRPr="0037147F">
              <w:rPr>
                <w:rFonts w:asciiTheme="minorHAnsi" w:hAnsiTheme="minorHAnsi" w:cstheme="minorHAnsi"/>
                <w:bCs/>
                <w:sz w:val="20"/>
                <w:szCs w:val="20"/>
                <w:lang w:val="en-ZA"/>
              </w:rPr>
              <w:t xml:space="preserve"> rehabilitation programmes due to National Disaster Management Act.</w:t>
            </w:r>
            <w:r w:rsidR="0082282B">
              <w:rPr>
                <w:rFonts w:asciiTheme="minorHAnsi" w:hAnsiTheme="minorHAnsi" w:cstheme="minorHAnsi"/>
                <w:bCs/>
                <w:sz w:val="20"/>
                <w:szCs w:val="20"/>
                <w:lang w:val="en-ZA"/>
              </w:rPr>
              <w:t xml:space="preserve"> </w:t>
            </w:r>
            <w:r>
              <w:rPr>
                <w:rFonts w:asciiTheme="minorHAnsi" w:hAnsiTheme="minorHAnsi" w:cstheme="minorHAnsi"/>
                <w:bCs/>
                <w:sz w:val="20"/>
                <w:szCs w:val="20"/>
                <w:lang w:val="en-ZA"/>
              </w:rPr>
              <w:t xml:space="preserve"> </w:t>
            </w:r>
            <w:r w:rsidR="0082282B" w:rsidRPr="0037147F">
              <w:rPr>
                <w:rFonts w:asciiTheme="minorHAnsi" w:hAnsiTheme="minorHAnsi" w:cstheme="minorHAnsi"/>
                <w:bCs/>
                <w:sz w:val="20"/>
                <w:szCs w:val="20"/>
                <w:lang w:val="en-ZA"/>
              </w:rPr>
              <w:t xml:space="preserve">On the overcrowding </w:t>
            </w:r>
            <w:r>
              <w:rPr>
                <w:rFonts w:asciiTheme="minorHAnsi" w:hAnsiTheme="minorHAnsi" w:cstheme="minorHAnsi"/>
                <w:bCs/>
                <w:sz w:val="20"/>
                <w:szCs w:val="20"/>
                <w:lang w:val="en-ZA"/>
              </w:rPr>
              <w:t>targets</w:t>
            </w:r>
            <w:r w:rsidRPr="0037147F">
              <w:rPr>
                <w:rFonts w:asciiTheme="minorHAnsi" w:hAnsiTheme="minorHAnsi" w:cstheme="minorHAnsi"/>
                <w:bCs/>
                <w:sz w:val="20"/>
                <w:szCs w:val="20"/>
                <w:lang w:val="en-ZA"/>
              </w:rPr>
              <w:t xml:space="preserve"> </w:t>
            </w:r>
            <w:r w:rsidR="0082282B" w:rsidRPr="0037147F">
              <w:rPr>
                <w:rFonts w:asciiTheme="minorHAnsi" w:hAnsiTheme="minorHAnsi" w:cstheme="minorHAnsi"/>
                <w:bCs/>
                <w:sz w:val="20"/>
                <w:szCs w:val="20"/>
                <w:lang w:val="en-ZA"/>
              </w:rPr>
              <w:t>he indicated that Mthatha and East London Management Areas are way above the</w:t>
            </w:r>
            <w:r w:rsidR="0034190C">
              <w:rPr>
                <w:rFonts w:asciiTheme="minorHAnsi" w:hAnsiTheme="minorHAnsi" w:cstheme="minorHAnsi"/>
                <w:bCs/>
                <w:sz w:val="20"/>
                <w:szCs w:val="20"/>
                <w:lang w:val="en-ZA"/>
              </w:rPr>
              <w:t xml:space="preserve"> threshold set by the</w:t>
            </w:r>
            <w:r w:rsidR="0082282B" w:rsidRPr="0037147F">
              <w:rPr>
                <w:rFonts w:asciiTheme="minorHAnsi" w:hAnsiTheme="minorHAnsi" w:cstheme="minorHAnsi"/>
                <w:bCs/>
                <w:sz w:val="20"/>
                <w:szCs w:val="20"/>
                <w:lang w:val="en-ZA"/>
              </w:rPr>
              <w:t xml:space="preserve"> Saldanha Judgment with 83% and 62% respectively. Amathole, Sada and St Albans are also above 38%.</w:t>
            </w:r>
          </w:p>
        </w:tc>
        <w:tc>
          <w:tcPr>
            <w:tcW w:w="1326" w:type="dxa"/>
          </w:tcPr>
          <w:p w:rsidR="0082282B" w:rsidRDefault="0082282B" w:rsidP="0082282B">
            <w:r w:rsidRPr="00666632">
              <w:lastRenderedPageBreak/>
              <w:t>-</w:t>
            </w:r>
          </w:p>
        </w:tc>
        <w:tc>
          <w:tcPr>
            <w:tcW w:w="1420" w:type="dxa"/>
          </w:tcPr>
          <w:p w:rsidR="0082282B" w:rsidRDefault="0082282B" w:rsidP="0082282B">
            <w:r w:rsidRPr="00666632">
              <w:t>-</w:t>
            </w:r>
          </w:p>
        </w:tc>
        <w:tc>
          <w:tcPr>
            <w:tcW w:w="1373" w:type="dxa"/>
          </w:tcPr>
          <w:p w:rsidR="0082282B" w:rsidRDefault="0082282B" w:rsidP="0082282B">
            <w:r w:rsidRPr="00666632">
              <w:t>-</w:t>
            </w:r>
          </w:p>
        </w:tc>
      </w:tr>
      <w:tr w:rsidR="0082282B" w:rsidRPr="0037147F" w:rsidTr="001E279A">
        <w:trPr>
          <w:trHeight w:val="383"/>
        </w:trPr>
        <w:tc>
          <w:tcPr>
            <w:tcW w:w="2179" w:type="dxa"/>
          </w:tcPr>
          <w:p w:rsidR="0082282B" w:rsidRPr="0037147F" w:rsidRDefault="0082282B" w:rsidP="0082282B">
            <w:pPr>
              <w:ind w:left="5" w:right="24"/>
              <w:rPr>
                <w:rFonts w:asciiTheme="minorHAnsi" w:hAnsiTheme="minorHAnsi" w:cstheme="minorHAnsi"/>
                <w:b/>
                <w:sz w:val="20"/>
                <w:szCs w:val="20"/>
              </w:rPr>
            </w:pPr>
            <w:r w:rsidRPr="0037147F">
              <w:rPr>
                <w:rFonts w:asciiTheme="minorHAnsi" w:hAnsiTheme="minorHAnsi" w:cstheme="minorHAnsi"/>
                <w:b/>
                <w:sz w:val="20"/>
                <w:szCs w:val="20"/>
              </w:rPr>
              <w:lastRenderedPageBreak/>
              <w:t>MANAGEMENT COMMENTS</w:t>
            </w:r>
          </w:p>
        </w:tc>
        <w:tc>
          <w:tcPr>
            <w:tcW w:w="8870" w:type="dxa"/>
          </w:tcPr>
          <w:p w:rsidR="0082282B" w:rsidRPr="0037147F" w:rsidRDefault="0082282B" w:rsidP="00490A9B">
            <w:pPr>
              <w:jc w:val="both"/>
              <w:rPr>
                <w:rFonts w:asciiTheme="minorHAnsi" w:hAnsiTheme="minorHAnsi" w:cstheme="minorHAnsi"/>
                <w:bCs/>
                <w:sz w:val="20"/>
                <w:szCs w:val="20"/>
                <w:lang w:val="en-ZA"/>
              </w:rPr>
            </w:pPr>
            <w:r w:rsidRPr="0037147F">
              <w:rPr>
                <w:rFonts w:asciiTheme="minorHAnsi" w:hAnsiTheme="minorHAnsi" w:cstheme="minorHAnsi"/>
                <w:bCs/>
                <w:sz w:val="20"/>
                <w:szCs w:val="20"/>
                <w:lang w:val="en-ZA"/>
              </w:rPr>
              <w:t xml:space="preserve">The DC SPM provided clarity and comments on issues of concerns raised by </w:t>
            </w:r>
            <w:r w:rsidR="0034190C">
              <w:rPr>
                <w:rFonts w:asciiTheme="minorHAnsi" w:hAnsiTheme="minorHAnsi" w:cstheme="minorHAnsi"/>
                <w:bCs/>
                <w:sz w:val="20"/>
                <w:szCs w:val="20"/>
                <w:lang w:val="en-ZA"/>
              </w:rPr>
              <w:t>M</w:t>
            </w:r>
            <w:r w:rsidRPr="0037147F">
              <w:rPr>
                <w:rFonts w:asciiTheme="minorHAnsi" w:hAnsiTheme="minorHAnsi" w:cstheme="minorHAnsi"/>
                <w:bCs/>
                <w:sz w:val="20"/>
                <w:szCs w:val="20"/>
                <w:lang w:val="en-ZA"/>
              </w:rPr>
              <w:t xml:space="preserve">anagement. </w:t>
            </w:r>
            <w:r w:rsidR="0034190C">
              <w:rPr>
                <w:rFonts w:asciiTheme="minorHAnsi" w:hAnsiTheme="minorHAnsi" w:cstheme="minorHAnsi"/>
                <w:bCs/>
                <w:sz w:val="20"/>
                <w:szCs w:val="20"/>
                <w:lang w:val="en-ZA"/>
              </w:rPr>
              <w:t xml:space="preserve"> In response to</w:t>
            </w:r>
            <w:r w:rsidRPr="0037147F">
              <w:rPr>
                <w:rFonts w:asciiTheme="minorHAnsi" w:hAnsiTheme="minorHAnsi" w:cstheme="minorHAnsi"/>
                <w:bCs/>
                <w:sz w:val="20"/>
                <w:szCs w:val="20"/>
                <w:lang w:val="en-ZA"/>
              </w:rPr>
              <w:t xml:space="preserve"> the issue o</w:t>
            </w:r>
            <w:r w:rsidR="0034190C">
              <w:rPr>
                <w:rFonts w:asciiTheme="minorHAnsi" w:hAnsiTheme="minorHAnsi" w:cstheme="minorHAnsi"/>
                <w:bCs/>
                <w:sz w:val="20"/>
                <w:szCs w:val="20"/>
                <w:lang w:val="en-ZA"/>
              </w:rPr>
              <w:t>f</w:t>
            </w:r>
            <w:r w:rsidRPr="0037147F">
              <w:rPr>
                <w:rFonts w:asciiTheme="minorHAnsi" w:hAnsiTheme="minorHAnsi" w:cstheme="minorHAnsi"/>
                <w:bCs/>
                <w:sz w:val="20"/>
                <w:szCs w:val="20"/>
                <w:lang w:val="en-ZA"/>
              </w:rPr>
              <w:t xml:space="preserve"> targets not allocated to regions and targets without numerator and denominator, </w:t>
            </w:r>
            <w:r>
              <w:rPr>
                <w:rFonts w:asciiTheme="minorHAnsi" w:hAnsiTheme="minorHAnsi" w:cstheme="minorHAnsi"/>
                <w:bCs/>
                <w:sz w:val="20"/>
                <w:szCs w:val="20"/>
                <w:lang w:val="en-ZA"/>
              </w:rPr>
              <w:t>she</w:t>
            </w:r>
            <w:r w:rsidRPr="0037147F">
              <w:rPr>
                <w:rFonts w:asciiTheme="minorHAnsi" w:hAnsiTheme="minorHAnsi" w:cstheme="minorHAnsi"/>
                <w:bCs/>
                <w:sz w:val="20"/>
                <w:szCs w:val="20"/>
                <w:lang w:val="en-ZA"/>
              </w:rPr>
              <w:t xml:space="preserve"> indicated that </w:t>
            </w:r>
            <w:r w:rsidR="0034190C">
              <w:rPr>
                <w:rFonts w:asciiTheme="minorHAnsi" w:hAnsiTheme="minorHAnsi" w:cstheme="minorHAnsi"/>
                <w:bCs/>
                <w:sz w:val="20"/>
                <w:szCs w:val="20"/>
                <w:lang w:val="en-ZA"/>
              </w:rPr>
              <w:t xml:space="preserve">a </w:t>
            </w:r>
            <w:r w:rsidRPr="0037147F">
              <w:rPr>
                <w:rFonts w:asciiTheme="minorHAnsi" w:hAnsiTheme="minorHAnsi" w:cstheme="minorHAnsi"/>
                <w:bCs/>
                <w:sz w:val="20"/>
                <w:szCs w:val="20"/>
                <w:lang w:val="en-ZA"/>
              </w:rPr>
              <w:t>meeting with indicator owners were held with regard to breakdown of targets.</w:t>
            </w:r>
            <w:r w:rsidR="0034190C">
              <w:rPr>
                <w:rFonts w:asciiTheme="minorHAnsi" w:hAnsiTheme="minorHAnsi" w:cstheme="minorHAnsi"/>
                <w:bCs/>
                <w:sz w:val="20"/>
                <w:szCs w:val="20"/>
                <w:lang w:val="en-ZA"/>
              </w:rPr>
              <w:t xml:space="preserve"> </w:t>
            </w:r>
            <w:r w:rsidRPr="0037147F">
              <w:rPr>
                <w:rFonts w:asciiTheme="minorHAnsi" w:hAnsiTheme="minorHAnsi" w:cstheme="minorHAnsi"/>
                <w:bCs/>
                <w:sz w:val="20"/>
                <w:szCs w:val="20"/>
                <w:lang w:val="en-ZA"/>
              </w:rPr>
              <w:t xml:space="preserve"> It was recommended that not all targets with percentage should have a numerator and denominator</w:t>
            </w:r>
            <w:r w:rsidR="0034190C">
              <w:rPr>
                <w:rFonts w:asciiTheme="minorHAnsi" w:hAnsiTheme="minorHAnsi" w:cstheme="minorHAnsi"/>
                <w:bCs/>
                <w:sz w:val="20"/>
                <w:szCs w:val="20"/>
                <w:lang w:val="en-ZA"/>
              </w:rPr>
              <w:t xml:space="preserve"> as some targets are difficult to predetermine</w:t>
            </w:r>
            <w:r w:rsidRPr="0037147F">
              <w:rPr>
                <w:rFonts w:asciiTheme="minorHAnsi" w:hAnsiTheme="minorHAnsi" w:cstheme="minorHAnsi"/>
                <w:bCs/>
                <w:sz w:val="20"/>
                <w:szCs w:val="20"/>
                <w:lang w:val="en-ZA"/>
              </w:rPr>
              <w:t xml:space="preserve">. </w:t>
            </w:r>
            <w:r w:rsidR="0034190C">
              <w:rPr>
                <w:rFonts w:asciiTheme="minorHAnsi" w:hAnsiTheme="minorHAnsi" w:cstheme="minorHAnsi"/>
                <w:bCs/>
                <w:sz w:val="20"/>
                <w:szCs w:val="20"/>
                <w:lang w:val="en-ZA"/>
              </w:rPr>
              <w:t xml:space="preserve"> </w:t>
            </w:r>
            <w:r w:rsidRPr="0037147F">
              <w:rPr>
                <w:rFonts w:asciiTheme="minorHAnsi" w:hAnsiTheme="minorHAnsi" w:cstheme="minorHAnsi"/>
                <w:bCs/>
                <w:sz w:val="20"/>
                <w:szCs w:val="20"/>
                <w:lang w:val="en-ZA"/>
              </w:rPr>
              <w:t>She highlighted that once the Department publish</w:t>
            </w:r>
            <w:r w:rsidR="0034190C">
              <w:rPr>
                <w:rFonts w:asciiTheme="minorHAnsi" w:hAnsiTheme="minorHAnsi" w:cstheme="minorHAnsi"/>
                <w:bCs/>
                <w:sz w:val="20"/>
                <w:szCs w:val="20"/>
                <w:lang w:val="en-ZA"/>
              </w:rPr>
              <w:t>es</w:t>
            </w:r>
            <w:r w:rsidRPr="0037147F">
              <w:rPr>
                <w:rFonts w:asciiTheme="minorHAnsi" w:hAnsiTheme="minorHAnsi" w:cstheme="minorHAnsi"/>
                <w:bCs/>
                <w:sz w:val="20"/>
                <w:szCs w:val="20"/>
                <w:lang w:val="en-ZA"/>
              </w:rPr>
              <w:t xml:space="preserve"> the APP with numerator, denominator as well as a percentage, when AGSA conducts its audit, they will review all the three specified elements which may put the Department at risk for more findings. </w:t>
            </w:r>
            <w:r w:rsidR="0034190C">
              <w:rPr>
                <w:rFonts w:asciiTheme="minorHAnsi" w:hAnsiTheme="minorHAnsi" w:cstheme="minorHAnsi"/>
                <w:bCs/>
                <w:sz w:val="20"/>
                <w:szCs w:val="20"/>
                <w:lang w:val="en-ZA"/>
              </w:rPr>
              <w:t xml:space="preserve"> In certain cases</w:t>
            </w:r>
            <w:r>
              <w:rPr>
                <w:rFonts w:asciiTheme="minorHAnsi" w:hAnsiTheme="minorHAnsi" w:cstheme="minorHAnsi"/>
                <w:bCs/>
                <w:sz w:val="20"/>
                <w:szCs w:val="20"/>
                <w:lang w:val="en-ZA"/>
              </w:rPr>
              <w:t xml:space="preserve">, </w:t>
            </w:r>
            <w:r w:rsidR="0034190C">
              <w:rPr>
                <w:rFonts w:asciiTheme="minorHAnsi" w:hAnsiTheme="minorHAnsi" w:cstheme="minorHAnsi"/>
                <w:bCs/>
                <w:sz w:val="20"/>
                <w:szCs w:val="20"/>
                <w:lang w:val="en-ZA"/>
              </w:rPr>
              <w:t>distributing</w:t>
            </w:r>
            <w:r w:rsidR="0034190C" w:rsidRPr="0037147F">
              <w:rPr>
                <w:rFonts w:asciiTheme="minorHAnsi" w:hAnsiTheme="minorHAnsi" w:cstheme="minorHAnsi"/>
                <w:bCs/>
                <w:sz w:val="20"/>
                <w:szCs w:val="20"/>
                <w:lang w:val="en-ZA"/>
              </w:rPr>
              <w:t xml:space="preserve"> </w:t>
            </w:r>
            <w:r w:rsidRPr="0037147F">
              <w:rPr>
                <w:rFonts w:asciiTheme="minorHAnsi" w:hAnsiTheme="minorHAnsi" w:cstheme="minorHAnsi"/>
                <w:bCs/>
                <w:sz w:val="20"/>
                <w:szCs w:val="20"/>
                <w:lang w:val="en-ZA"/>
              </w:rPr>
              <w:t>the same percentage</w:t>
            </w:r>
            <w:r w:rsidR="0034190C">
              <w:rPr>
                <w:rFonts w:asciiTheme="minorHAnsi" w:hAnsiTheme="minorHAnsi" w:cstheme="minorHAnsi"/>
                <w:bCs/>
                <w:sz w:val="20"/>
                <w:szCs w:val="20"/>
                <w:lang w:val="en-ZA"/>
              </w:rPr>
              <w:t xml:space="preserve"> equally</w:t>
            </w:r>
            <w:r w:rsidRPr="0037147F">
              <w:rPr>
                <w:rFonts w:asciiTheme="minorHAnsi" w:hAnsiTheme="minorHAnsi" w:cstheme="minorHAnsi"/>
                <w:bCs/>
                <w:sz w:val="20"/>
                <w:szCs w:val="20"/>
                <w:lang w:val="en-ZA"/>
              </w:rPr>
              <w:t xml:space="preserve"> across all levels</w:t>
            </w:r>
            <w:r>
              <w:rPr>
                <w:rFonts w:asciiTheme="minorHAnsi" w:hAnsiTheme="minorHAnsi" w:cstheme="minorHAnsi"/>
                <w:bCs/>
                <w:sz w:val="20"/>
                <w:szCs w:val="20"/>
                <w:lang w:val="en-ZA"/>
              </w:rPr>
              <w:t xml:space="preserve"> is ideal and i</w:t>
            </w:r>
            <w:r w:rsidRPr="0037147F">
              <w:rPr>
                <w:rFonts w:asciiTheme="minorHAnsi" w:hAnsiTheme="minorHAnsi" w:cstheme="minorHAnsi"/>
                <w:bCs/>
                <w:sz w:val="20"/>
                <w:szCs w:val="20"/>
                <w:lang w:val="en-ZA"/>
              </w:rPr>
              <w:t xml:space="preserve">t will </w:t>
            </w:r>
            <w:r w:rsidR="0034190C" w:rsidRPr="0037147F">
              <w:rPr>
                <w:rFonts w:asciiTheme="minorHAnsi" w:hAnsiTheme="minorHAnsi" w:cstheme="minorHAnsi"/>
                <w:bCs/>
                <w:sz w:val="20"/>
                <w:szCs w:val="20"/>
                <w:lang w:val="en-ZA"/>
              </w:rPr>
              <w:t xml:space="preserve">be </w:t>
            </w:r>
            <w:r w:rsidRPr="0037147F">
              <w:rPr>
                <w:rFonts w:asciiTheme="minorHAnsi" w:hAnsiTheme="minorHAnsi" w:cstheme="minorHAnsi"/>
                <w:bCs/>
                <w:sz w:val="20"/>
                <w:szCs w:val="20"/>
                <w:lang w:val="en-ZA"/>
              </w:rPr>
              <w:t>only during reporting whe</w:t>
            </w:r>
            <w:r>
              <w:rPr>
                <w:rFonts w:asciiTheme="minorHAnsi" w:hAnsiTheme="minorHAnsi" w:cstheme="minorHAnsi"/>
                <w:bCs/>
                <w:sz w:val="20"/>
                <w:szCs w:val="20"/>
                <w:lang w:val="en-ZA"/>
              </w:rPr>
              <w:t>re</w:t>
            </w:r>
            <w:r w:rsidRPr="0037147F">
              <w:rPr>
                <w:rFonts w:asciiTheme="minorHAnsi" w:hAnsiTheme="minorHAnsi" w:cstheme="minorHAnsi"/>
                <w:bCs/>
                <w:sz w:val="20"/>
                <w:szCs w:val="20"/>
                <w:lang w:val="en-ZA"/>
              </w:rPr>
              <w:t xml:space="preserve"> numerators and denominators will be </w:t>
            </w:r>
            <w:r w:rsidR="0034190C">
              <w:rPr>
                <w:rFonts w:asciiTheme="minorHAnsi" w:hAnsiTheme="minorHAnsi" w:cstheme="minorHAnsi"/>
                <w:bCs/>
                <w:sz w:val="20"/>
                <w:szCs w:val="20"/>
                <w:lang w:val="en-ZA"/>
              </w:rPr>
              <w:t>reflected</w:t>
            </w:r>
            <w:r w:rsidR="0034190C" w:rsidRPr="0037147F">
              <w:rPr>
                <w:rFonts w:asciiTheme="minorHAnsi" w:hAnsiTheme="minorHAnsi" w:cstheme="minorHAnsi"/>
                <w:bCs/>
                <w:sz w:val="20"/>
                <w:szCs w:val="20"/>
                <w:lang w:val="en-ZA"/>
              </w:rPr>
              <w:t xml:space="preserve"> </w:t>
            </w:r>
            <w:r w:rsidRPr="0037147F">
              <w:rPr>
                <w:rFonts w:asciiTheme="minorHAnsi" w:hAnsiTheme="minorHAnsi" w:cstheme="minorHAnsi"/>
                <w:bCs/>
                <w:sz w:val="20"/>
                <w:szCs w:val="20"/>
                <w:lang w:val="en-ZA"/>
              </w:rPr>
              <w:t xml:space="preserve">to </w:t>
            </w:r>
            <w:r w:rsidR="0034190C">
              <w:rPr>
                <w:rFonts w:asciiTheme="minorHAnsi" w:hAnsiTheme="minorHAnsi" w:cstheme="minorHAnsi"/>
                <w:bCs/>
                <w:sz w:val="20"/>
                <w:szCs w:val="20"/>
                <w:lang w:val="en-ZA"/>
              </w:rPr>
              <w:t>inform the actual</w:t>
            </w:r>
            <w:r w:rsidR="0034190C" w:rsidRPr="0037147F">
              <w:rPr>
                <w:rFonts w:asciiTheme="minorHAnsi" w:hAnsiTheme="minorHAnsi" w:cstheme="minorHAnsi"/>
                <w:bCs/>
                <w:sz w:val="20"/>
                <w:szCs w:val="20"/>
                <w:lang w:val="en-ZA"/>
              </w:rPr>
              <w:t xml:space="preserve"> </w:t>
            </w:r>
            <w:r w:rsidRPr="0037147F">
              <w:rPr>
                <w:rFonts w:asciiTheme="minorHAnsi" w:hAnsiTheme="minorHAnsi" w:cstheme="minorHAnsi"/>
                <w:bCs/>
                <w:sz w:val="20"/>
                <w:szCs w:val="20"/>
                <w:lang w:val="en-ZA"/>
              </w:rPr>
              <w:t>performance.</w:t>
            </w:r>
            <w:r w:rsidR="0034190C">
              <w:rPr>
                <w:rFonts w:asciiTheme="minorHAnsi" w:hAnsiTheme="minorHAnsi" w:cstheme="minorHAnsi"/>
                <w:bCs/>
                <w:sz w:val="20"/>
                <w:szCs w:val="20"/>
                <w:lang w:val="en-ZA"/>
              </w:rPr>
              <w:t xml:space="preserve"> </w:t>
            </w:r>
            <w:r w:rsidRPr="0037147F">
              <w:rPr>
                <w:rFonts w:asciiTheme="minorHAnsi" w:hAnsiTheme="minorHAnsi" w:cstheme="minorHAnsi"/>
                <w:bCs/>
                <w:sz w:val="20"/>
                <w:szCs w:val="20"/>
                <w:lang w:val="en-ZA"/>
              </w:rPr>
              <w:t xml:space="preserve"> During the meeting, indicator owners were advised to communicate to regions </w:t>
            </w:r>
            <w:r w:rsidR="0034190C">
              <w:rPr>
                <w:rFonts w:asciiTheme="minorHAnsi" w:hAnsiTheme="minorHAnsi" w:cstheme="minorHAnsi"/>
                <w:bCs/>
                <w:sz w:val="20"/>
                <w:szCs w:val="20"/>
                <w:lang w:val="en-ZA"/>
              </w:rPr>
              <w:t xml:space="preserve">the requirements for </w:t>
            </w:r>
            <w:r w:rsidR="00FB40B9">
              <w:rPr>
                <w:rFonts w:asciiTheme="minorHAnsi" w:hAnsiTheme="minorHAnsi" w:cstheme="minorHAnsi"/>
                <w:bCs/>
                <w:sz w:val="20"/>
                <w:szCs w:val="20"/>
                <w:lang w:val="en-ZA"/>
              </w:rPr>
              <w:t xml:space="preserve">percentages </w:t>
            </w:r>
            <w:r w:rsidR="00B451BC">
              <w:rPr>
                <w:rFonts w:asciiTheme="minorHAnsi" w:hAnsiTheme="minorHAnsi" w:cstheme="minorHAnsi"/>
                <w:bCs/>
                <w:sz w:val="20"/>
                <w:szCs w:val="20"/>
                <w:lang w:val="en-ZA"/>
              </w:rPr>
              <w:t>and/</w:t>
            </w:r>
            <w:r w:rsidR="00FB40B9">
              <w:rPr>
                <w:rFonts w:asciiTheme="minorHAnsi" w:hAnsiTheme="minorHAnsi" w:cstheme="minorHAnsi"/>
                <w:bCs/>
                <w:sz w:val="20"/>
                <w:szCs w:val="20"/>
                <w:lang w:val="en-ZA"/>
              </w:rPr>
              <w:t xml:space="preserve">or actual numbers </w:t>
            </w:r>
            <w:r w:rsidRPr="0037147F">
              <w:rPr>
                <w:rFonts w:asciiTheme="minorHAnsi" w:hAnsiTheme="minorHAnsi" w:cstheme="minorHAnsi"/>
                <w:bCs/>
                <w:sz w:val="20"/>
                <w:szCs w:val="20"/>
                <w:lang w:val="en-ZA"/>
              </w:rPr>
              <w:t>and ensure that this gets implemented accordingly.</w:t>
            </w:r>
          </w:p>
          <w:p w:rsidR="0082282B" w:rsidRPr="0063765B" w:rsidRDefault="0082282B" w:rsidP="0082282B">
            <w:pPr>
              <w:jc w:val="both"/>
              <w:rPr>
                <w:rFonts w:asciiTheme="minorHAnsi" w:hAnsiTheme="minorHAnsi" w:cstheme="minorHAnsi"/>
                <w:bCs/>
                <w:sz w:val="6"/>
                <w:szCs w:val="20"/>
                <w:lang w:val="en-ZA"/>
              </w:rPr>
            </w:pPr>
          </w:p>
          <w:p w:rsidR="0082282B" w:rsidRPr="0037147F" w:rsidRDefault="0082282B" w:rsidP="0082282B">
            <w:pPr>
              <w:jc w:val="both"/>
              <w:rPr>
                <w:rFonts w:asciiTheme="minorHAnsi" w:hAnsiTheme="minorHAnsi" w:cstheme="minorHAnsi"/>
                <w:bCs/>
                <w:sz w:val="20"/>
                <w:szCs w:val="20"/>
                <w:lang w:val="en-ZA"/>
              </w:rPr>
            </w:pPr>
            <w:r w:rsidRPr="0037147F">
              <w:rPr>
                <w:rFonts w:asciiTheme="minorHAnsi" w:hAnsiTheme="minorHAnsi" w:cstheme="minorHAnsi"/>
                <w:bCs/>
                <w:sz w:val="20"/>
                <w:szCs w:val="20"/>
                <w:lang w:val="en-ZA"/>
              </w:rPr>
              <w:t>The DC</w:t>
            </w:r>
            <w:r w:rsidR="00B451BC">
              <w:rPr>
                <w:rFonts w:asciiTheme="minorHAnsi" w:hAnsiTheme="minorHAnsi" w:cstheme="minorHAnsi"/>
                <w:bCs/>
                <w:sz w:val="20"/>
                <w:szCs w:val="20"/>
                <w:lang w:val="en-ZA"/>
              </w:rPr>
              <w:t xml:space="preserve"> SPM</w:t>
            </w:r>
            <w:r w:rsidRPr="0037147F">
              <w:rPr>
                <w:rFonts w:asciiTheme="minorHAnsi" w:hAnsiTheme="minorHAnsi" w:cstheme="minorHAnsi"/>
                <w:bCs/>
                <w:sz w:val="20"/>
                <w:szCs w:val="20"/>
                <w:lang w:val="en-ZA"/>
              </w:rPr>
              <w:t xml:space="preserve"> informed </w:t>
            </w:r>
            <w:r w:rsidR="00B451BC">
              <w:rPr>
                <w:rFonts w:asciiTheme="minorHAnsi" w:hAnsiTheme="minorHAnsi" w:cstheme="minorHAnsi"/>
                <w:bCs/>
                <w:sz w:val="20"/>
                <w:szCs w:val="20"/>
                <w:lang w:val="en-ZA"/>
              </w:rPr>
              <w:t>M</w:t>
            </w:r>
            <w:r w:rsidRPr="0037147F">
              <w:rPr>
                <w:rFonts w:asciiTheme="minorHAnsi" w:hAnsiTheme="minorHAnsi" w:cstheme="minorHAnsi"/>
                <w:bCs/>
                <w:sz w:val="20"/>
                <w:szCs w:val="20"/>
                <w:lang w:val="en-ZA"/>
              </w:rPr>
              <w:t xml:space="preserve">anagement that the indicator for </w:t>
            </w:r>
            <w:r>
              <w:rPr>
                <w:rFonts w:asciiTheme="minorHAnsi" w:hAnsiTheme="minorHAnsi" w:cstheme="minorHAnsi"/>
                <w:bCs/>
                <w:sz w:val="20"/>
                <w:szCs w:val="20"/>
                <w:lang w:val="en-ZA"/>
              </w:rPr>
              <w:t>RJ</w:t>
            </w:r>
            <w:r w:rsidRPr="0037147F">
              <w:rPr>
                <w:rFonts w:asciiTheme="minorHAnsi" w:hAnsiTheme="minorHAnsi" w:cstheme="minorHAnsi"/>
                <w:bCs/>
                <w:sz w:val="20"/>
                <w:szCs w:val="20"/>
                <w:lang w:val="en-ZA"/>
              </w:rPr>
              <w:t xml:space="preserve"> on victims is an MTSF indicator and during the review of the APP</w:t>
            </w:r>
            <w:r>
              <w:rPr>
                <w:rFonts w:asciiTheme="minorHAnsi" w:hAnsiTheme="minorHAnsi" w:cstheme="minorHAnsi"/>
                <w:bCs/>
                <w:sz w:val="20"/>
                <w:szCs w:val="20"/>
                <w:lang w:val="en-ZA"/>
              </w:rPr>
              <w:t xml:space="preserve">, </w:t>
            </w:r>
            <w:r w:rsidRPr="0037147F">
              <w:rPr>
                <w:rFonts w:asciiTheme="minorHAnsi" w:hAnsiTheme="minorHAnsi" w:cstheme="minorHAnsi"/>
                <w:bCs/>
                <w:sz w:val="20"/>
                <w:szCs w:val="20"/>
                <w:lang w:val="en-ZA"/>
              </w:rPr>
              <w:t>Departments were not allowed to make changes on the MTSF targets.</w:t>
            </w:r>
            <w:r w:rsidR="00B451BC">
              <w:rPr>
                <w:rFonts w:asciiTheme="minorHAnsi" w:hAnsiTheme="minorHAnsi" w:cstheme="minorHAnsi"/>
                <w:bCs/>
                <w:sz w:val="20"/>
                <w:szCs w:val="20"/>
                <w:lang w:val="en-ZA"/>
              </w:rPr>
              <w:t xml:space="preserve"> </w:t>
            </w:r>
            <w:r w:rsidRPr="0037147F">
              <w:rPr>
                <w:rFonts w:asciiTheme="minorHAnsi" w:hAnsiTheme="minorHAnsi" w:cstheme="minorHAnsi"/>
                <w:bCs/>
                <w:sz w:val="20"/>
                <w:szCs w:val="20"/>
                <w:lang w:val="en-ZA"/>
              </w:rPr>
              <w:t xml:space="preserve"> During the JCPS </w:t>
            </w:r>
            <w:r w:rsidR="00B451BC">
              <w:rPr>
                <w:rFonts w:asciiTheme="minorHAnsi" w:hAnsiTheme="minorHAnsi" w:cstheme="minorHAnsi"/>
                <w:bCs/>
                <w:sz w:val="20"/>
                <w:szCs w:val="20"/>
                <w:lang w:val="en-ZA"/>
              </w:rPr>
              <w:t>C</w:t>
            </w:r>
            <w:r w:rsidRPr="0037147F">
              <w:rPr>
                <w:rFonts w:asciiTheme="minorHAnsi" w:hAnsiTheme="minorHAnsi" w:cstheme="minorHAnsi"/>
                <w:bCs/>
                <w:sz w:val="20"/>
                <w:szCs w:val="20"/>
                <w:lang w:val="en-ZA"/>
              </w:rPr>
              <w:t xml:space="preserve">luster meeting which </w:t>
            </w:r>
            <w:r>
              <w:rPr>
                <w:rFonts w:asciiTheme="minorHAnsi" w:hAnsiTheme="minorHAnsi" w:cstheme="minorHAnsi"/>
                <w:bCs/>
                <w:sz w:val="20"/>
                <w:szCs w:val="20"/>
                <w:lang w:val="en-ZA"/>
              </w:rPr>
              <w:t>was attended by the Mi</w:t>
            </w:r>
            <w:r w:rsidRPr="0037147F">
              <w:rPr>
                <w:rFonts w:asciiTheme="minorHAnsi" w:hAnsiTheme="minorHAnsi" w:cstheme="minorHAnsi"/>
                <w:bCs/>
                <w:sz w:val="20"/>
                <w:szCs w:val="20"/>
                <w:lang w:val="en-ZA"/>
              </w:rPr>
              <w:t>nister</w:t>
            </w:r>
            <w:r>
              <w:rPr>
                <w:rFonts w:asciiTheme="minorHAnsi" w:hAnsiTheme="minorHAnsi" w:cstheme="minorHAnsi"/>
                <w:bCs/>
                <w:sz w:val="20"/>
                <w:szCs w:val="20"/>
                <w:lang w:val="en-ZA"/>
              </w:rPr>
              <w:t>,</w:t>
            </w:r>
            <w:r w:rsidRPr="0037147F">
              <w:rPr>
                <w:rFonts w:asciiTheme="minorHAnsi" w:hAnsiTheme="minorHAnsi" w:cstheme="minorHAnsi"/>
                <w:bCs/>
                <w:sz w:val="20"/>
                <w:szCs w:val="20"/>
                <w:lang w:val="en-ZA"/>
              </w:rPr>
              <w:t xml:space="preserve"> it was agreed that th</w:t>
            </w:r>
            <w:r>
              <w:rPr>
                <w:rFonts w:asciiTheme="minorHAnsi" w:hAnsiTheme="minorHAnsi" w:cstheme="minorHAnsi"/>
                <w:bCs/>
                <w:sz w:val="20"/>
                <w:szCs w:val="20"/>
                <w:lang w:val="en-ZA"/>
              </w:rPr>
              <w:t>is</w:t>
            </w:r>
            <w:r w:rsidRPr="0037147F">
              <w:rPr>
                <w:rFonts w:asciiTheme="minorHAnsi" w:hAnsiTheme="minorHAnsi" w:cstheme="minorHAnsi"/>
                <w:bCs/>
                <w:sz w:val="20"/>
                <w:szCs w:val="20"/>
                <w:lang w:val="en-ZA"/>
              </w:rPr>
              <w:t xml:space="preserve"> indicator should measure the percentage increase of victims. </w:t>
            </w:r>
            <w:r w:rsidR="00B451BC">
              <w:rPr>
                <w:rFonts w:asciiTheme="minorHAnsi" w:hAnsiTheme="minorHAnsi" w:cstheme="minorHAnsi"/>
                <w:bCs/>
                <w:sz w:val="20"/>
                <w:szCs w:val="20"/>
                <w:lang w:val="en-ZA"/>
              </w:rPr>
              <w:t xml:space="preserve"> </w:t>
            </w:r>
            <w:r w:rsidRPr="0037147F">
              <w:rPr>
                <w:rFonts w:asciiTheme="minorHAnsi" w:hAnsiTheme="minorHAnsi" w:cstheme="minorHAnsi"/>
                <w:bCs/>
                <w:sz w:val="20"/>
                <w:szCs w:val="20"/>
                <w:lang w:val="en-ZA"/>
              </w:rPr>
              <w:t>During the M&amp;E forum which was attended by policy coordinators, indicator owners including regional indicator owners, the method of calculation was thoroughly explained.</w:t>
            </w:r>
            <w:r w:rsidR="00B451BC">
              <w:rPr>
                <w:rFonts w:asciiTheme="minorHAnsi" w:hAnsiTheme="minorHAnsi" w:cstheme="minorHAnsi"/>
                <w:bCs/>
                <w:sz w:val="20"/>
                <w:szCs w:val="20"/>
                <w:lang w:val="en-ZA"/>
              </w:rPr>
              <w:t xml:space="preserve"> </w:t>
            </w:r>
            <w:r w:rsidRPr="0037147F">
              <w:rPr>
                <w:rFonts w:asciiTheme="minorHAnsi" w:hAnsiTheme="minorHAnsi" w:cstheme="minorHAnsi"/>
                <w:bCs/>
                <w:sz w:val="20"/>
                <w:szCs w:val="20"/>
                <w:lang w:val="en-ZA"/>
              </w:rPr>
              <w:t xml:space="preserve"> A circular </w:t>
            </w:r>
            <w:r w:rsidR="00B451BC">
              <w:rPr>
                <w:rFonts w:asciiTheme="minorHAnsi" w:hAnsiTheme="minorHAnsi" w:cstheme="minorHAnsi"/>
                <w:bCs/>
                <w:sz w:val="20"/>
                <w:szCs w:val="20"/>
                <w:lang w:val="en-ZA"/>
              </w:rPr>
              <w:t>will be</w:t>
            </w:r>
            <w:r w:rsidRPr="0037147F">
              <w:rPr>
                <w:rFonts w:asciiTheme="minorHAnsi" w:hAnsiTheme="minorHAnsi" w:cstheme="minorHAnsi"/>
                <w:bCs/>
                <w:sz w:val="20"/>
                <w:szCs w:val="20"/>
                <w:lang w:val="en-ZA"/>
              </w:rPr>
              <w:t xml:space="preserve"> sent out to regions to further clarify and unpack the method of calculation to show how to calculate the increase.  </w:t>
            </w:r>
          </w:p>
          <w:p w:rsidR="0082282B" w:rsidRPr="0063765B" w:rsidRDefault="0082282B" w:rsidP="0082282B">
            <w:pPr>
              <w:jc w:val="both"/>
              <w:rPr>
                <w:rFonts w:asciiTheme="minorHAnsi" w:hAnsiTheme="minorHAnsi" w:cstheme="minorHAnsi"/>
                <w:bCs/>
                <w:sz w:val="4"/>
                <w:szCs w:val="20"/>
                <w:lang w:val="en-ZA"/>
              </w:rPr>
            </w:pPr>
          </w:p>
          <w:p w:rsidR="0082282B" w:rsidRPr="0037147F" w:rsidRDefault="0082282B" w:rsidP="0082282B">
            <w:pPr>
              <w:jc w:val="both"/>
              <w:rPr>
                <w:rFonts w:asciiTheme="minorHAnsi" w:hAnsiTheme="minorHAnsi" w:cstheme="minorHAnsi"/>
                <w:bCs/>
                <w:sz w:val="20"/>
                <w:szCs w:val="20"/>
                <w:lang w:val="en-ZA"/>
              </w:rPr>
            </w:pPr>
            <w:r w:rsidRPr="0037147F">
              <w:rPr>
                <w:rFonts w:asciiTheme="minorHAnsi" w:hAnsiTheme="minorHAnsi" w:cstheme="minorHAnsi"/>
                <w:bCs/>
                <w:sz w:val="20"/>
                <w:szCs w:val="20"/>
                <w:lang w:val="en-ZA"/>
              </w:rPr>
              <w:t xml:space="preserve">She further highlighted that the Department tabled two APPs for 2020/21 financial year. </w:t>
            </w:r>
            <w:r w:rsidR="00077DDE">
              <w:rPr>
                <w:rFonts w:asciiTheme="minorHAnsi" w:hAnsiTheme="minorHAnsi" w:cstheme="minorHAnsi"/>
                <w:bCs/>
                <w:sz w:val="20"/>
                <w:szCs w:val="20"/>
                <w:lang w:val="en-ZA"/>
              </w:rPr>
              <w:t xml:space="preserve"> </w:t>
            </w:r>
            <w:r w:rsidRPr="0037147F">
              <w:rPr>
                <w:rFonts w:asciiTheme="minorHAnsi" w:hAnsiTheme="minorHAnsi" w:cstheme="minorHAnsi"/>
                <w:bCs/>
                <w:sz w:val="20"/>
                <w:szCs w:val="20"/>
                <w:lang w:val="en-ZA"/>
              </w:rPr>
              <w:t xml:space="preserve">The first one was tabled in parliament on 08 May 2020. </w:t>
            </w:r>
            <w:r w:rsidR="00077DDE">
              <w:rPr>
                <w:rFonts w:asciiTheme="minorHAnsi" w:hAnsiTheme="minorHAnsi" w:cstheme="minorHAnsi"/>
                <w:bCs/>
                <w:sz w:val="20"/>
                <w:szCs w:val="20"/>
                <w:lang w:val="en-ZA"/>
              </w:rPr>
              <w:t xml:space="preserve"> </w:t>
            </w:r>
            <w:r w:rsidRPr="0037147F">
              <w:rPr>
                <w:rFonts w:asciiTheme="minorHAnsi" w:hAnsiTheme="minorHAnsi" w:cstheme="minorHAnsi"/>
                <w:bCs/>
                <w:sz w:val="20"/>
                <w:szCs w:val="20"/>
                <w:lang w:val="en-ZA"/>
              </w:rPr>
              <w:t xml:space="preserve">Due to outbreak of </w:t>
            </w:r>
            <w:r w:rsidR="00077DDE" w:rsidRPr="0037147F">
              <w:rPr>
                <w:rFonts w:asciiTheme="minorHAnsi" w:hAnsiTheme="minorHAnsi" w:cstheme="minorHAnsi"/>
                <w:bCs/>
                <w:sz w:val="20"/>
                <w:szCs w:val="20"/>
                <w:lang w:val="en-ZA"/>
              </w:rPr>
              <w:t>COVID</w:t>
            </w:r>
            <w:r w:rsidRPr="0037147F">
              <w:rPr>
                <w:rFonts w:asciiTheme="minorHAnsi" w:hAnsiTheme="minorHAnsi" w:cstheme="minorHAnsi"/>
                <w:bCs/>
                <w:sz w:val="20"/>
                <w:szCs w:val="20"/>
                <w:lang w:val="en-ZA"/>
              </w:rPr>
              <w:t xml:space="preserve">-19, </w:t>
            </w:r>
            <w:r w:rsidR="00077DDE">
              <w:rPr>
                <w:rFonts w:asciiTheme="minorHAnsi" w:hAnsiTheme="minorHAnsi" w:cstheme="minorHAnsi"/>
                <w:bCs/>
                <w:sz w:val="20"/>
                <w:szCs w:val="20"/>
                <w:lang w:val="en-ZA"/>
              </w:rPr>
              <w:t>D</w:t>
            </w:r>
            <w:r w:rsidRPr="0037147F">
              <w:rPr>
                <w:rFonts w:asciiTheme="minorHAnsi" w:hAnsiTheme="minorHAnsi" w:cstheme="minorHAnsi"/>
                <w:bCs/>
                <w:sz w:val="20"/>
                <w:szCs w:val="20"/>
                <w:lang w:val="en-ZA"/>
              </w:rPr>
              <w:t xml:space="preserve">epartments were again requested to revise their tabled APPs and take into consideration the </w:t>
            </w:r>
            <w:r w:rsidR="00077DDE" w:rsidRPr="0037147F">
              <w:rPr>
                <w:rFonts w:asciiTheme="minorHAnsi" w:hAnsiTheme="minorHAnsi" w:cstheme="minorHAnsi"/>
                <w:bCs/>
                <w:sz w:val="20"/>
                <w:szCs w:val="20"/>
                <w:lang w:val="en-ZA"/>
              </w:rPr>
              <w:t>COVID</w:t>
            </w:r>
            <w:r w:rsidRPr="0037147F">
              <w:rPr>
                <w:rFonts w:asciiTheme="minorHAnsi" w:hAnsiTheme="minorHAnsi" w:cstheme="minorHAnsi"/>
                <w:bCs/>
                <w:sz w:val="20"/>
                <w:szCs w:val="20"/>
                <w:lang w:val="en-ZA"/>
              </w:rPr>
              <w:t>-19 impact</w:t>
            </w:r>
            <w:r w:rsidR="00077DDE">
              <w:rPr>
                <w:rFonts w:asciiTheme="minorHAnsi" w:hAnsiTheme="minorHAnsi" w:cstheme="minorHAnsi"/>
                <w:bCs/>
                <w:sz w:val="20"/>
                <w:szCs w:val="20"/>
                <w:lang w:val="en-ZA"/>
              </w:rPr>
              <w:t xml:space="preserve">. </w:t>
            </w:r>
            <w:r w:rsidRPr="0037147F">
              <w:rPr>
                <w:rFonts w:asciiTheme="minorHAnsi" w:hAnsiTheme="minorHAnsi" w:cstheme="minorHAnsi"/>
                <w:bCs/>
                <w:sz w:val="20"/>
                <w:szCs w:val="20"/>
                <w:lang w:val="en-ZA"/>
              </w:rPr>
              <w:t xml:space="preserve"> </w:t>
            </w:r>
            <w:r w:rsidR="00077DDE">
              <w:rPr>
                <w:rFonts w:asciiTheme="minorHAnsi" w:hAnsiTheme="minorHAnsi" w:cstheme="minorHAnsi"/>
                <w:bCs/>
                <w:sz w:val="20"/>
                <w:szCs w:val="20"/>
                <w:lang w:val="en-ZA"/>
              </w:rPr>
              <w:t>B</w:t>
            </w:r>
            <w:r w:rsidRPr="0037147F">
              <w:rPr>
                <w:rFonts w:asciiTheme="minorHAnsi" w:hAnsiTheme="minorHAnsi" w:cstheme="minorHAnsi"/>
                <w:bCs/>
                <w:sz w:val="20"/>
                <w:szCs w:val="20"/>
                <w:lang w:val="en-ZA"/>
              </w:rPr>
              <w:t>ased</w:t>
            </w:r>
            <w:r>
              <w:rPr>
                <w:rFonts w:asciiTheme="minorHAnsi" w:hAnsiTheme="minorHAnsi" w:cstheme="minorHAnsi"/>
                <w:bCs/>
                <w:sz w:val="20"/>
                <w:szCs w:val="20"/>
                <w:lang w:val="en-ZA"/>
              </w:rPr>
              <w:t xml:space="preserve"> on</w:t>
            </w:r>
            <w:r w:rsidRPr="0037147F">
              <w:rPr>
                <w:rFonts w:asciiTheme="minorHAnsi" w:hAnsiTheme="minorHAnsi" w:cstheme="minorHAnsi"/>
                <w:bCs/>
                <w:sz w:val="20"/>
                <w:szCs w:val="20"/>
                <w:lang w:val="en-ZA"/>
              </w:rPr>
              <w:t xml:space="preserve"> these new developments the revised APP was tabled in </w:t>
            </w:r>
            <w:r w:rsidR="00077DDE">
              <w:rPr>
                <w:rFonts w:asciiTheme="minorHAnsi" w:hAnsiTheme="minorHAnsi" w:cstheme="minorHAnsi"/>
                <w:bCs/>
                <w:sz w:val="20"/>
                <w:szCs w:val="20"/>
                <w:lang w:val="en-ZA"/>
              </w:rPr>
              <w:t>P</w:t>
            </w:r>
            <w:r w:rsidRPr="0037147F">
              <w:rPr>
                <w:rFonts w:asciiTheme="minorHAnsi" w:hAnsiTheme="minorHAnsi" w:cstheme="minorHAnsi"/>
                <w:bCs/>
                <w:sz w:val="20"/>
                <w:szCs w:val="20"/>
                <w:lang w:val="en-ZA"/>
              </w:rPr>
              <w:t xml:space="preserve">arliament on 09 July 2020. </w:t>
            </w:r>
            <w:r w:rsidR="00077DDE">
              <w:rPr>
                <w:rFonts w:asciiTheme="minorHAnsi" w:hAnsiTheme="minorHAnsi" w:cstheme="minorHAnsi"/>
                <w:bCs/>
                <w:sz w:val="20"/>
                <w:szCs w:val="20"/>
                <w:lang w:val="en-ZA"/>
              </w:rPr>
              <w:t xml:space="preserve"> </w:t>
            </w:r>
            <w:r w:rsidRPr="0037147F">
              <w:rPr>
                <w:rFonts w:asciiTheme="minorHAnsi" w:hAnsiTheme="minorHAnsi" w:cstheme="minorHAnsi"/>
                <w:bCs/>
                <w:sz w:val="20"/>
                <w:szCs w:val="20"/>
                <w:lang w:val="en-ZA"/>
              </w:rPr>
              <w:t xml:space="preserve">In terms of reporting, </w:t>
            </w:r>
            <w:r w:rsidR="00077DDE">
              <w:rPr>
                <w:rFonts w:asciiTheme="minorHAnsi" w:hAnsiTheme="minorHAnsi" w:cstheme="minorHAnsi"/>
                <w:bCs/>
                <w:sz w:val="20"/>
                <w:szCs w:val="20"/>
                <w:lang w:val="en-ZA"/>
              </w:rPr>
              <w:t xml:space="preserve">the </w:t>
            </w:r>
            <w:r w:rsidRPr="0037147F">
              <w:rPr>
                <w:rFonts w:asciiTheme="minorHAnsi" w:hAnsiTheme="minorHAnsi" w:cstheme="minorHAnsi"/>
                <w:bCs/>
                <w:sz w:val="20"/>
                <w:szCs w:val="20"/>
                <w:lang w:val="en-ZA"/>
              </w:rPr>
              <w:t xml:space="preserve">DPME informed </w:t>
            </w:r>
            <w:r w:rsidR="00077DDE">
              <w:rPr>
                <w:rFonts w:asciiTheme="minorHAnsi" w:hAnsiTheme="minorHAnsi" w:cstheme="minorHAnsi"/>
                <w:bCs/>
                <w:sz w:val="20"/>
                <w:szCs w:val="20"/>
                <w:lang w:val="en-ZA"/>
              </w:rPr>
              <w:t>D</w:t>
            </w:r>
            <w:r w:rsidRPr="0037147F">
              <w:rPr>
                <w:rFonts w:asciiTheme="minorHAnsi" w:hAnsiTheme="minorHAnsi" w:cstheme="minorHAnsi"/>
                <w:bCs/>
                <w:sz w:val="20"/>
                <w:szCs w:val="20"/>
                <w:lang w:val="en-ZA"/>
              </w:rPr>
              <w:t xml:space="preserve">epartments that they should use the old APP which was tabled on 08 </w:t>
            </w:r>
            <w:r w:rsidR="00077DDE">
              <w:rPr>
                <w:rFonts w:asciiTheme="minorHAnsi" w:hAnsiTheme="minorHAnsi" w:cstheme="minorHAnsi"/>
                <w:bCs/>
                <w:sz w:val="20"/>
                <w:szCs w:val="20"/>
                <w:lang w:val="en-ZA"/>
              </w:rPr>
              <w:t>M</w:t>
            </w:r>
            <w:r w:rsidRPr="0037147F">
              <w:rPr>
                <w:rFonts w:asciiTheme="minorHAnsi" w:hAnsiTheme="minorHAnsi" w:cstheme="minorHAnsi"/>
                <w:bCs/>
                <w:sz w:val="20"/>
                <w:szCs w:val="20"/>
                <w:lang w:val="en-ZA"/>
              </w:rPr>
              <w:t xml:space="preserve">ay 2020 </w:t>
            </w:r>
            <w:r w:rsidR="00077DDE">
              <w:rPr>
                <w:rFonts w:asciiTheme="minorHAnsi" w:hAnsiTheme="minorHAnsi" w:cstheme="minorHAnsi"/>
                <w:bCs/>
                <w:sz w:val="20"/>
                <w:szCs w:val="20"/>
                <w:lang w:val="en-ZA"/>
              </w:rPr>
              <w:t>to inform the</w:t>
            </w:r>
            <w:r w:rsidRPr="0037147F">
              <w:rPr>
                <w:rFonts w:asciiTheme="minorHAnsi" w:hAnsiTheme="minorHAnsi" w:cstheme="minorHAnsi"/>
                <w:bCs/>
                <w:sz w:val="20"/>
                <w:szCs w:val="20"/>
                <w:lang w:val="en-ZA"/>
              </w:rPr>
              <w:t xml:space="preserve"> quarter one </w:t>
            </w:r>
            <w:r w:rsidR="00077DDE">
              <w:rPr>
                <w:rFonts w:asciiTheme="minorHAnsi" w:hAnsiTheme="minorHAnsi" w:cstheme="minorHAnsi"/>
                <w:bCs/>
                <w:sz w:val="20"/>
                <w:szCs w:val="20"/>
                <w:lang w:val="en-ZA"/>
              </w:rPr>
              <w:t>report</w:t>
            </w:r>
            <w:r w:rsidR="00077DDE" w:rsidRPr="0037147F">
              <w:rPr>
                <w:rFonts w:asciiTheme="minorHAnsi" w:hAnsiTheme="minorHAnsi" w:cstheme="minorHAnsi"/>
                <w:bCs/>
                <w:sz w:val="20"/>
                <w:szCs w:val="20"/>
                <w:lang w:val="en-ZA"/>
              </w:rPr>
              <w:t xml:space="preserve"> </w:t>
            </w:r>
            <w:r w:rsidRPr="0037147F">
              <w:rPr>
                <w:rFonts w:asciiTheme="minorHAnsi" w:hAnsiTheme="minorHAnsi" w:cstheme="minorHAnsi"/>
                <w:bCs/>
                <w:sz w:val="20"/>
                <w:szCs w:val="20"/>
                <w:lang w:val="en-ZA"/>
              </w:rPr>
              <w:t>and for quarter two up to quarter four</w:t>
            </w:r>
            <w:r>
              <w:rPr>
                <w:rFonts w:asciiTheme="minorHAnsi" w:hAnsiTheme="minorHAnsi" w:cstheme="minorHAnsi"/>
                <w:bCs/>
                <w:sz w:val="20"/>
                <w:szCs w:val="20"/>
                <w:lang w:val="en-ZA"/>
              </w:rPr>
              <w:t>,</w:t>
            </w:r>
            <w:r w:rsidRPr="0037147F">
              <w:rPr>
                <w:rFonts w:asciiTheme="minorHAnsi" w:hAnsiTheme="minorHAnsi" w:cstheme="minorHAnsi"/>
                <w:bCs/>
                <w:sz w:val="20"/>
                <w:szCs w:val="20"/>
                <w:lang w:val="en-ZA"/>
              </w:rPr>
              <w:t xml:space="preserve"> </w:t>
            </w:r>
            <w:r w:rsidR="00077DDE">
              <w:rPr>
                <w:rFonts w:asciiTheme="minorHAnsi" w:hAnsiTheme="minorHAnsi" w:cstheme="minorHAnsi"/>
                <w:bCs/>
                <w:sz w:val="20"/>
                <w:szCs w:val="20"/>
                <w:lang w:val="en-ZA"/>
              </w:rPr>
              <w:t>D</w:t>
            </w:r>
            <w:r w:rsidRPr="0037147F">
              <w:rPr>
                <w:rFonts w:asciiTheme="minorHAnsi" w:hAnsiTheme="minorHAnsi" w:cstheme="minorHAnsi"/>
                <w:bCs/>
                <w:sz w:val="20"/>
                <w:szCs w:val="20"/>
                <w:lang w:val="en-ZA"/>
              </w:rPr>
              <w:t xml:space="preserve">epartments should use the revised APP which was tabled on 09 July 2020.  She indicated that although performance is low during quarter one, it is anticipated that there will be improvement at the end of final year </w:t>
            </w:r>
            <w:r>
              <w:rPr>
                <w:rFonts w:asciiTheme="minorHAnsi" w:hAnsiTheme="minorHAnsi" w:cstheme="minorHAnsi"/>
                <w:bCs/>
                <w:sz w:val="20"/>
                <w:szCs w:val="20"/>
                <w:lang w:val="en-ZA"/>
              </w:rPr>
              <w:t>when</w:t>
            </w:r>
            <w:r w:rsidRPr="0037147F">
              <w:rPr>
                <w:rFonts w:asciiTheme="minorHAnsi" w:hAnsiTheme="minorHAnsi" w:cstheme="minorHAnsi"/>
                <w:bCs/>
                <w:sz w:val="20"/>
                <w:szCs w:val="20"/>
                <w:lang w:val="en-ZA"/>
              </w:rPr>
              <w:t xml:space="preserve"> </w:t>
            </w:r>
            <w:r w:rsidR="00077DDE">
              <w:rPr>
                <w:rFonts w:asciiTheme="minorHAnsi" w:hAnsiTheme="minorHAnsi" w:cstheme="minorHAnsi"/>
                <w:bCs/>
                <w:sz w:val="20"/>
                <w:szCs w:val="20"/>
                <w:lang w:val="en-ZA"/>
              </w:rPr>
              <w:t>the Department</w:t>
            </w:r>
            <w:r w:rsidR="00077DDE" w:rsidRPr="0037147F">
              <w:rPr>
                <w:rFonts w:asciiTheme="minorHAnsi" w:hAnsiTheme="minorHAnsi" w:cstheme="minorHAnsi"/>
                <w:bCs/>
                <w:sz w:val="20"/>
                <w:szCs w:val="20"/>
                <w:lang w:val="en-ZA"/>
              </w:rPr>
              <w:t xml:space="preserve"> </w:t>
            </w:r>
            <w:r w:rsidRPr="0037147F">
              <w:rPr>
                <w:rFonts w:asciiTheme="minorHAnsi" w:hAnsiTheme="minorHAnsi" w:cstheme="minorHAnsi"/>
                <w:bCs/>
                <w:sz w:val="20"/>
                <w:szCs w:val="20"/>
                <w:lang w:val="en-ZA"/>
              </w:rPr>
              <w:t>report</w:t>
            </w:r>
            <w:r w:rsidR="00077DDE">
              <w:rPr>
                <w:rFonts w:asciiTheme="minorHAnsi" w:hAnsiTheme="minorHAnsi" w:cstheme="minorHAnsi"/>
                <w:bCs/>
                <w:sz w:val="20"/>
                <w:szCs w:val="20"/>
                <w:lang w:val="en-ZA"/>
              </w:rPr>
              <w:t>s</w:t>
            </w:r>
            <w:r w:rsidRPr="0037147F">
              <w:rPr>
                <w:rFonts w:asciiTheme="minorHAnsi" w:hAnsiTheme="minorHAnsi" w:cstheme="minorHAnsi"/>
                <w:bCs/>
                <w:sz w:val="20"/>
                <w:szCs w:val="20"/>
                <w:lang w:val="en-ZA"/>
              </w:rPr>
              <w:t xml:space="preserve"> on</w:t>
            </w:r>
            <w:r w:rsidR="00077DDE">
              <w:rPr>
                <w:rFonts w:asciiTheme="minorHAnsi" w:hAnsiTheme="minorHAnsi" w:cstheme="minorHAnsi"/>
                <w:bCs/>
                <w:sz w:val="20"/>
                <w:szCs w:val="20"/>
                <w:lang w:val="en-ZA"/>
              </w:rPr>
              <w:t xml:space="preserve"> the</w:t>
            </w:r>
            <w:r w:rsidRPr="0037147F">
              <w:rPr>
                <w:rFonts w:asciiTheme="minorHAnsi" w:hAnsiTheme="minorHAnsi" w:cstheme="minorHAnsi"/>
                <w:bCs/>
                <w:sz w:val="20"/>
                <w:szCs w:val="20"/>
                <w:lang w:val="en-ZA"/>
              </w:rPr>
              <w:t xml:space="preserve"> adjusted APP</w:t>
            </w:r>
            <w:r w:rsidR="00077DDE">
              <w:rPr>
                <w:rFonts w:asciiTheme="minorHAnsi" w:hAnsiTheme="minorHAnsi" w:cstheme="minorHAnsi"/>
                <w:bCs/>
                <w:sz w:val="20"/>
                <w:szCs w:val="20"/>
                <w:lang w:val="en-ZA"/>
              </w:rPr>
              <w:t xml:space="preserve">.  </w:t>
            </w:r>
          </w:p>
          <w:p w:rsidR="0082282B" w:rsidRPr="0063765B" w:rsidRDefault="0082282B" w:rsidP="0082282B">
            <w:pPr>
              <w:jc w:val="both"/>
              <w:rPr>
                <w:rFonts w:asciiTheme="minorHAnsi" w:hAnsiTheme="minorHAnsi" w:cstheme="minorHAnsi"/>
                <w:bCs/>
                <w:sz w:val="4"/>
                <w:szCs w:val="20"/>
                <w:lang w:val="en-ZA"/>
              </w:rPr>
            </w:pPr>
          </w:p>
          <w:p w:rsidR="0082282B" w:rsidRPr="0037147F" w:rsidRDefault="0082282B" w:rsidP="0082282B">
            <w:pPr>
              <w:jc w:val="both"/>
              <w:rPr>
                <w:rFonts w:asciiTheme="minorHAnsi" w:hAnsiTheme="minorHAnsi" w:cstheme="minorHAnsi"/>
                <w:b/>
                <w:sz w:val="20"/>
                <w:szCs w:val="20"/>
                <w:lang w:val="en-ZA"/>
              </w:rPr>
            </w:pPr>
            <w:r w:rsidRPr="0037147F">
              <w:rPr>
                <w:rFonts w:asciiTheme="minorHAnsi" w:hAnsiTheme="minorHAnsi" w:cstheme="minorHAnsi"/>
                <w:bCs/>
                <w:sz w:val="20"/>
                <w:szCs w:val="20"/>
                <w:lang w:val="en-ZA"/>
              </w:rPr>
              <w:t xml:space="preserve">She requested branches and regions to submit presentations on time as there have been some differences that were noted </w:t>
            </w:r>
            <w:r>
              <w:rPr>
                <w:rFonts w:asciiTheme="minorHAnsi" w:hAnsiTheme="minorHAnsi" w:cstheme="minorHAnsi"/>
                <w:bCs/>
                <w:sz w:val="20"/>
                <w:szCs w:val="20"/>
                <w:lang w:val="en-ZA"/>
              </w:rPr>
              <w:t>in</w:t>
            </w:r>
            <w:r w:rsidRPr="0037147F">
              <w:rPr>
                <w:rFonts w:asciiTheme="minorHAnsi" w:hAnsiTheme="minorHAnsi" w:cstheme="minorHAnsi"/>
                <w:bCs/>
                <w:sz w:val="20"/>
                <w:szCs w:val="20"/>
                <w:lang w:val="en-ZA"/>
              </w:rPr>
              <w:t xml:space="preserve"> the</w:t>
            </w:r>
            <w:r>
              <w:rPr>
                <w:rFonts w:asciiTheme="minorHAnsi" w:hAnsiTheme="minorHAnsi" w:cstheme="minorHAnsi"/>
                <w:bCs/>
                <w:sz w:val="20"/>
                <w:szCs w:val="20"/>
                <w:lang w:val="en-ZA"/>
              </w:rPr>
              <w:t>ir</w:t>
            </w:r>
            <w:r w:rsidRPr="0037147F">
              <w:rPr>
                <w:rFonts w:asciiTheme="minorHAnsi" w:hAnsiTheme="minorHAnsi" w:cstheme="minorHAnsi"/>
                <w:bCs/>
                <w:sz w:val="20"/>
                <w:szCs w:val="20"/>
                <w:lang w:val="en-ZA"/>
              </w:rPr>
              <w:t xml:space="preserve"> presentations which should have been avoided if presentations </w:t>
            </w:r>
            <w:r w:rsidRPr="0037147F">
              <w:rPr>
                <w:rFonts w:asciiTheme="minorHAnsi" w:hAnsiTheme="minorHAnsi" w:cstheme="minorHAnsi"/>
                <w:bCs/>
                <w:sz w:val="20"/>
                <w:szCs w:val="20"/>
                <w:lang w:val="en-ZA"/>
              </w:rPr>
              <w:lastRenderedPageBreak/>
              <w:t xml:space="preserve">reached Strategic Management on time.  </w:t>
            </w:r>
          </w:p>
        </w:tc>
        <w:tc>
          <w:tcPr>
            <w:tcW w:w="1326" w:type="dxa"/>
          </w:tcPr>
          <w:p w:rsidR="0082282B" w:rsidRDefault="0082282B" w:rsidP="0082282B">
            <w:r w:rsidRPr="00EB70BE">
              <w:lastRenderedPageBreak/>
              <w:t>-</w:t>
            </w:r>
          </w:p>
        </w:tc>
        <w:tc>
          <w:tcPr>
            <w:tcW w:w="1420" w:type="dxa"/>
          </w:tcPr>
          <w:p w:rsidR="0082282B" w:rsidRDefault="0082282B" w:rsidP="0082282B">
            <w:r w:rsidRPr="00EB70BE">
              <w:t>-</w:t>
            </w:r>
          </w:p>
        </w:tc>
        <w:tc>
          <w:tcPr>
            <w:tcW w:w="1373" w:type="dxa"/>
          </w:tcPr>
          <w:p w:rsidR="0082282B" w:rsidRDefault="0082282B" w:rsidP="0082282B">
            <w:r w:rsidRPr="00EB70BE">
              <w:t>-</w:t>
            </w:r>
          </w:p>
        </w:tc>
      </w:tr>
      <w:tr w:rsidR="0082282B" w:rsidRPr="0037147F" w:rsidTr="001E279A">
        <w:trPr>
          <w:trHeight w:val="3502"/>
        </w:trPr>
        <w:tc>
          <w:tcPr>
            <w:tcW w:w="2179" w:type="dxa"/>
            <w:vMerge w:val="restart"/>
          </w:tcPr>
          <w:p w:rsidR="0082282B" w:rsidRPr="0037147F" w:rsidRDefault="0082282B" w:rsidP="0082282B">
            <w:pPr>
              <w:spacing w:after="120"/>
              <w:rPr>
                <w:rFonts w:asciiTheme="minorHAnsi" w:hAnsiTheme="minorHAnsi" w:cstheme="minorHAnsi"/>
                <w:b/>
                <w:bCs/>
                <w:sz w:val="20"/>
                <w:szCs w:val="20"/>
                <w:lang w:val="en-ZA"/>
              </w:rPr>
            </w:pPr>
            <w:r w:rsidRPr="0037147F">
              <w:rPr>
                <w:rFonts w:asciiTheme="minorHAnsi" w:hAnsiTheme="minorHAnsi" w:cstheme="minorHAnsi"/>
                <w:b/>
                <w:bCs/>
                <w:sz w:val="20"/>
                <w:szCs w:val="20"/>
                <w:lang w:val="en-ZA"/>
              </w:rPr>
              <w:lastRenderedPageBreak/>
              <w:t>SUMMARY PRESENTATION OF AREAS OF UNDER-ACHIEVEMENT BY BRANCHES</w:t>
            </w:r>
          </w:p>
          <w:p w:rsidR="0082282B" w:rsidRPr="0037147F" w:rsidRDefault="0082282B" w:rsidP="0082282B">
            <w:pPr>
              <w:spacing w:after="120"/>
              <w:rPr>
                <w:rFonts w:asciiTheme="minorHAnsi" w:hAnsiTheme="minorHAnsi" w:cstheme="minorHAnsi"/>
                <w:b/>
                <w:bCs/>
                <w:sz w:val="20"/>
                <w:szCs w:val="20"/>
                <w:lang w:val="en-ZA"/>
              </w:rPr>
            </w:pPr>
          </w:p>
          <w:p w:rsidR="0082282B" w:rsidRPr="0037147F" w:rsidRDefault="0082282B" w:rsidP="0082282B">
            <w:pPr>
              <w:spacing w:after="120"/>
              <w:rPr>
                <w:rFonts w:asciiTheme="minorHAnsi" w:hAnsiTheme="minorHAnsi" w:cstheme="minorHAnsi"/>
                <w:b/>
                <w:sz w:val="20"/>
                <w:szCs w:val="20"/>
              </w:rPr>
            </w:pPr>
          </w:p>
          <w:p w:rsidR="0082282B" w:rsidRPr="0037147F" w:rsidRDefault="0082282B" w:rsidP="001E279A">
            <w:pPr>
              <w:spacing w:after="120"/>
              <w:rPr>
                <w:rFonts w:asciiTheme="minorHAnsi" w:hAnsiTheme="minorHAnsi" w:cstheme="minorHAnsi"/>
                <w:sz w:val="20"/>
                <w:szCs w:val="20"/>
              </w:rPr>
            </w:pPr>
            <w:r w:rsidRPr="001E279A">
              <w:rPr>
                <w:rFonts w:asciiTheme="minorHAnsi" w:hAnsiTheme="minorHAnsi" w:cstheme="minorHAnsi"/>
                <w:b/>
                <w:sz w:val="20"/>
                <w:szCs w:val="20"/>
              </w:rPr>
              <w:t>ADMINISTRATION</w:t>
            </w:r>
            <w:r w:rsidRPr="0037147F">
              <w:rPr>
                <w:rFonts w:asciiTheme="minorHAnsi" w:hAnsiTheme="minorHAnsi" w:cstheme="minorHAnsi"/>
                <w:sz w:val="20"/>
                <w:szCs w:val="20"/>
              </w:rPr>
              <w:t xml:space="preserve"> </w:t>
            </w:r>
          </w:p>
        </w:tc>
        <w:tc>
          <w:tcPr>
            <w:tcW w:w="8870" w:type="dxa"/>
          </w:tcPr>
          <w:p w:rsidR="0082282B" w:rsidRPr="0037147F" w:rsidRDefault="0082282B" w:rsidP="0082282B">
            <w:pPr>
              <w:spacing w:after="120"/>
              <w:jc w:val="both"/>
              <w:rPr>
                <w:rFonts w:asciiTheme="minorHAnsi" w:hAnsiTheme="minorHAnsi" w:cstheme="minorHAnsi"/>
                <w:b/>
                <w:bCs/>
                <w:sz w:val="20"/>
                <w:szCs w:val="20"/>
                <w:lang w:val="en-ZA"/>
              </w:rPr>
            </w:pPr>
            <w:r w:rsidRPr="0037147F">
              <w:rPr>
                <w:rFonts w:asciiTheme="minorHAnsi" w:hAnsiTheme="minorHAnsi" w:cstheme="minorHAnsi"/>
                <w:b/>
                <w:bCs/>
                <w:sz w:val="20"/>
                <w:szCs w:val="20"/>
                <w:lang w:val="en-ZA"/>
              </w:rPr>
              <w:t xml:space="preserve">PRESENTATION BY DIU ON </w:t>
            </w:r>
            <w:r w:rsidR="00EF2807">
              <w:rPr>
                <w:rFonts w:asciiTheme="minorHAnsi" w:hAnsiTheme="minorHAnsi" w:cstheme="minorHAnsi"/>
                <w:b/>
                <w:bCs/>
                <w:sz w:val="20"/>
                <w:szCs w:val="20"/>
                <w:lang w:val="en-ZA"/>
              </w:rPr>
              <w:t>TARGET</w:t>
            </w:r>
            <w:r w:rsidR="00EF2807" w:rsidRPr="0037147F">
              <w:rPr>
                <w:rFonts w:asciiTheme="minorHAnsi" w:hAnsiTheme="minorHAnsi" w:cstheme="minorHAnsi"/>
                <w:b/>
                <w:bCs/>
                <w:sz w:val="20"/>
                <w:szCs w:val="20"/>
                <w:lang w:val="en-ZA"/>
              </w:rPr>
              <w:t xml:space="preserve"> </w:t>
            </w:r>
            <w:r w:rsidRPr="0037147F">
              <w:rPr>
                <w:rFonts w:asciiTheme="minorHAnsi" w:hAnsiTheme="minorHAnsi" w:cstheme="minorHAnsi"/>
                <w:b/>
                <w:bCs/>
                <w:sz w:val="20"/>
                <w:szCs w:val="20"/>
                <w:lang w:val="en-ZA"/>
              </w:rPr>
              <w:t xml:space="preserve">NOT ACHIEVED DURING Q1 </w:t>
            </w:r>
          </w:p>
          <w:p w:rsidR="0082282B" w:rsidRPr="0037147F" w:rsidRDefault="0082282B" w:rsidP="0082282B">
            <w:pPr>
              <w:spacing w:after="120"/>
              <w:jc w:val="both"/>
              <w:rPr>
                <w:rFonts w:asciiTheme="minorHAnsi" w:hAnsiTheme="minorHAnsi" w:cstheme="minorHAnsi"/>
                <w:sz w:val="20"/>
                <w:szCs w:val="20"/>
                <w:lang w:val="en-ZA"/>
              </w:rPr>
            </w:pPr>
            <w:r w:rsidRPr="0037147F">
              <w:rPr>
                <w:rFonts w:asciiTheme="minorHAnsi" w:hAnsiTheme="minorHAnsi" w:cstheme="minorHAnsi"/>
                <w:bCs/>
                <w:sz w:val="20"/>
                <w:szCs w:val="20"/>
                <w:lang w:val="en-ZA"/>
              </w:rPr>
              <w:t>The Director Code Enforcement</w:t>
            </w:r>
            <w:r w:rsidR="00182F7E">
              <w:rPr>
                <w:rFonts w:asciiTheme="minorHAnsi" w:hAnsiTheme="minorHAnsi" w:cstheme="minorHAnsi"/>
                <w:bCs/>
                <w:sz w:val="20"/>
                <w:szCs w:val="20"/>
                <w:lang w:val="en-ZA"/>
              </w:rPr>
              <w:t>,</w:t>
            </w:r>
            <w:r w:rsidRPr="0037147F">
              <w:rPr>
                <w:rFonts w:asciiTheme="minorHAnsi" w:hAnsiTheme="minorHAnsi" w:cstheme="minorHAnsi"/>
                <w:bCs/>
                <w:sz w:val="20"/>
                <w:szCs w:val="20"/>
                <w:lang w:val="en-ZA"/>
              </w:rPr>
              <w:t xml:space="preserve"> Mr Kilian</w:t>
            </w:r>
            <w:r w:rsidR="00182F7E">
              <w:rPr>
                <w:rFonts w:asciiTheme="minorHAnsi" w:hAnsiTheme="minorHAnsi" w:cstheme="minorHAnsi"/>
                <w:bCs/>
                <w:sz w:val="20"/>
                <w:szCs w:val="20"/>
                <w:lang w:val="en-ZA"/>
              </w:rPr>
              <w:t>,</w:t>
            </w:r>
            <w:r w:rsidRPr="0037147F">
              <w:rPr>
                <w:rFonts w:asciiTheme="minorHAnsi" w:hAnsiTheme="minorHAnsi" w:cstheme="minorHAnsi"/>
                <w:bCs/>
                <w:sz w:val="20"/>
                <w:szCs w:val="20"/>
                <w:lang w:val="en-ZA"/>
              </w:rPr>
              <w:t xml:space="preserve"> presented on the </w:t>
            </w:r>
            <w:r w:rsidR="000E79D8">
              <w:rPr>
                <w:rFonts w:asciiTheme="minorHAnsi" w:hAnsiTheme="minorHAnsi" w:cstheme="minorHAnsi"/>
                <w:bCs/>
                <w:sz w:val="20"/>
                <w:szCs w:val="20"/>
                <w:lang w:val="en-ZA"/>
              </w:rPr>
              <w:t>target</w:t>
            </w:r>
            <w:r w:rsidR="000E79D8" w:rsidRPr="0037147F">
              <w:rPr>
                <w:rFonts w:asciiTheme="minorHAnsi" w:hAnsiTheme="minorHAnsi" w:cstheme="minorHAnsi"/>
                <w:bCs/>
                <w:sz w:val="20"/>
                <w:szCs w:val="20"/>
                <w:lang w:val="en-ZA"/>
              </w:rPr>
              <w:t xml:space="preserve"> </w:t>
            </w:r>
            <w:r w:rsidRPr="0037147F">
              <w:rPr>
                <w:rFonts w:asciiTheme="minorHAnsi" w:hAnsiTheme="minorHAnsi" w:cstheme="minorHAnsi"/>
                <w:bCs/>
                <w:sz w:val="20"/>
                <w:szCs w:val="20"/>
                <w:lang w:val="en-ZA"/>
              </w:rPr>
              <w:t>not achieved</w:t>
            </w:r>
            <w:r w:rsidR="000E79D8">
              <w:rPr>
                <w:rFonts w:asciiTheme="minorHAnsi" w:hAnsiTheme="minorHAnsi" w:cstheme="minorHAnsi"/>
                <w:bCs/>
                <w:sz w:val="20"/>
                <w:szCs w:val="20"/>
                <w:lang w:val="en-ZA"/>
              </w:rPr>
              <w:t xml:space="preserve"> </w:t>
            </w:r>
            <w:r w:rsidR="000E79D8" w:rsidRPr="0037147F">
              <w:rPr>
                <w:rFonts w:asciiTheme="minorHAnsi" w:hAnsiTheme="minorHAnsi" w:cstheme="minorHAnsi"/>
                <w:sz w:val="20"/>
                <w:szCs w:val="20"/>
              </w:rPr>
              <w:t>during the first quarter</w:t>
            </w:r>
            <w:r w:rsidR="00681E89">
              <w:rPr>
                <w:rFonts w:asciiTheme="minorHAnsi" w:hAnsiTheme="minorHAnsi" w:cstheme="minorHAnsi"/>
                <w:sz w:val="20"/>
                <w:szCs w:val="20"/>
              </w:rPr>
              <w:t xml:space="preserve"> for the indicator</w:t>
            </w:r>
            <w:r w:rsidRPr="0037147F">
              <w:rPr>
                <w:rFonts w:asciiTheme="minorHAnsi" w:hAnsiTheme="minorHAnsi" w:cstheme="minorHAnsi"/>
                <w:bCs/>
                <w:sz w:val="20"/>
                <w:szCs w:val="20"/>
                <w:lang w:val="en-ZA"/>
              </w:rPr>
              <w:t xml:space="preserve">: “Percentage of investigations completed for reported allegations”. </w:t>
            </w:r>
            <w:r w:rsidR="0071166B">
              <w:rPr>
                <w:rFonts w:asciiTheme="minorHAnsi" w:hAnsiTheme="minorHAnsi" w:cstheme="minorHAnsi"/>
                <w:bCs/>
                <w:sz w:val="20"/>
                <w:szCs w:val="20"/>
                <w:lang w:val="en-ZA"/>
              </w:rPr>
              <w:t xml:space="preserve"> </w:t>
            </w:r>
            <w:r w:rsidRPr="0037147F">
              <w:rPr>
                <w:rFonts w:asciiTheme="minorHAnsi" w:hAnsiTheme="minorHAnsi" w:cstheme="minorHAnsi"/>
                <w:bCs/>
                <w:sz w:val="20"/>
                <w:szCs w:val="20"/>
                <w:lang w:val="en-ZA"/>
              </w:rPr>
              <w:t xml:space="preserve">He </w:t>
            </w:r>
            <w:r w:rsidRPr="0037147F">
              <w:rPr>
                <w:rFonts w:asciiTheme="minorHAnsi" w:hAnsiTheme="minorHAnsi" w:cstheme="minorHAnsi"/>
                <w:sz w:val="20"/>
                <w:szCs w:val="20"/>
              </w:rPr>
              <w:t>highlighted that</w:t>
            </w:r>
            <w:r w:rsidRPr="0037147F">
              <w:t xml:space="preserve"> </w:t>
            </w:r>
            <w:r w:rsidRPr="0037147F">
              <w:rPr>
                <w:rFonts w:asciiTheme="minorHAnsi" w:hAnsiTheme="minorHAnsi" w:cstheme="minorHAnsi"/>
                <w:sz w:val="20"/>
                <w:szCs w:val="20"/>
              </w:rPr>
              <w:t xml:space="preserve">DIU planned to finalize 17% of investigations during </w:t>
            </w:r>
            <w:r w:rsidR="00221E92" w:rsidRPr="0037147F">
              <w:rPr>
                <w:rFonts w:asciiTheme="minorHAnsi" w:hAnsiTheme="minorHAnsi" w:cstheme="minorHAnsi"/>
                <w:sz w:val="20"/>
                <w:szCs w:val="20"/>
              </w:rPr>
              <w:t>Q1</w:t>
            </w:r>
            <w:r w:rsidR="00221E92">
              <w:rPr>
                <w:rFonts w:asciiTheme="minorHAnsi" w:hAnsiTheme="minorHAnsi" w:cstheme="minorHAnsi"/>
                <w:sz w:val="20"/>
                <w:szCs w:val="20"/>
              </w:rPr>
              <w:t>;</w:t>
            </w:r>
            <w:r w:rsidR="0071166B">
              <w:rPr>
                <w:rFonts w:asciiTheme="minorHAnsi" w:hAnsiTheme="minorHAnsi" w:cstheme="minorHAnsi"/>
                <w:sz w:val="20"/>
                <w:szCs w:val="20"/>
              </w:rPr>
              <w:t xml:space="preserve"> h</w:t>
            </w:r>
            <w:r w:rsidRPr="0037147F">
              <w:rPr>
                <w:rFonts w:asciiTheme="minorHAnsi" w:hAnsiTheme="minorHAnsi" w:cstheme="minorHAnsi"/>
                <w:sz w:val="20"/>
                <w:szCs w:val="20"/>
              </w:rPr>
              <w:t xml:space="preserve">owever </w:t>
            </w:r>
            <w:r w:rsidR="0071166B">
              <w:rPr>
                <w:rFonts w:asciiTheme="minorHAnsi" w:hAnsiTheme="minorHAnsi" w:cstheme="minorHAnsi"/>
                <w:sz w:val="20"/>
                <w:szCs w:val="20"/>
              </w:rPr>
              <w:t xml:space="preserve">this was not </w:t>
            </w:r>
            <w:r w:rsidR="0071166B" w:rsidRPr="0037147F">
              <w:rPr>
                <w:rFonts w:asciiTheme="minorHAnsi" w:hAnsiTheme="minorHAnsi" w:cstheme="minorHAnsi"/>
                <w:sz w:val="20"/>
                <w:szCs w:val="20"/>
              </w:rPr>
              <w:t xml:space="preserve">possible </w:t>
            </w:r>
            <w:r w:rsidR="0071166B">
              <w:rPr>
                <w:rFonts w:asciiTheme="minorHAnsi" w:hAnsiTheme="minorHAnsi" w:cstheme="minorHAnsi"/>
                <w:sz w:val="20"/>
                <w:szCs w:val="20"/>
              </w:rPr>
              <w:t xml:space="preserve">due to the </w:t>
            </w:r>
            <w:r w:rsidRPr="0037147F">
              <w:rPr>
                <w:rFonts w:asciiTheme="minorHAnsi" w:hAnsiTheme="minorHAnsi" w:cstheme="minorHAnsi"/>
                <w:sz w:val="20"/>
                <w:szCs w:val="20"/>
              </w:rPr>
              <w:t xml:space="preserve">impact of </w:t>
            </w:r>
            <w:r w:rsidR="0071166B">
              <w:rPr>
                <w:rFonts w:asciiTheme="minorHAnsi" w:hAnsiTheme="minorHAnsi" w:cstheme="minorHAnsi"/>
                <w:sz w:val="20"/>
                <w:szCs w:val="20"/>
              </w:rPr>
              <w:t xml:space="preserve">the </w:t>
            </w:r>
            <w:r w:rsidR="0071166B" w:rsidRPr="0037147F">
              <w:rPr>
                <w:rFonts w:asciiTheme="minorHAnsi" w:hAnsiTheme="minorHAnsi" w:cstheme="minorHAnsi"/>
                <w:sz w:val="20"/>
                <w:szCs w:val="20"/>
              </w:rPr>
              <w:t>COVID</w:t>
            </w:r>
            <w:r w:rsidRPr="0037147F">
              <w:rPr>
                <w:rFonts w:asciiTheme="minorHAnsi" w:hAnsiTheme="minorHAnsi" w:cstheme="minorHAnsi"/>
                <w:sz w:val="20"/>
                <w:szCs w:val="20"/>
              </w:rPr>
              <w:t xml:space="preserve">-19 </w:t>
            </w:r>
            <w:r w:rsidR="0071166B">
              <w:rPr>
                <w:rFonts w:asciiTheme="minorHAnsi" w:hAnsiTheme="minorHAnsi" w:cstheme="minorHAnsi"/>
                <w:sz w:val="20"/>
                <w:szCs w:val="20"/>
              </w:rPr>
              <w:t xml:space="preserve">nationwide </w:t>
            </w:r>
            <w:r w:rsidR="0071166B">
              <w:rPr>
                <w:rFonts w:asciiTheme="minorHAnsi" w:hAnsiTheme="minorHAnsi" w:cstheme="minorHAnsi"/>
                <w:sz w:val="20"/>
                <w:szCs w:val="20"/>
                <w:lang w:val="en-ZA"/>
              </w:rPr>
              <w:t>lock</w:t>
            </w:r>
            <w:r w:rsidRPr="0037147F">
              <w:rPr>
                <w:rFonts w:asciiTheme="minorHAnsi" w:hAnsiTheme="minorHAnsi" w:cstheme="minorHAnsi"/>
                <w:sz w:val="20"/>
                <w:szCs w:val="20"/>
                <w:lang w:val="en-ZA"/>
              </w:rPr>
              <w:t>down in April and May 2020 which resulted in 0% performance</w:t>
            </w:r>
            <w:r w:rsidRPr="0037147F">
              <w:rPr>
                <w:rFonts w:asciiTheme="minorHAnsi" w:hAnsiTheme="minorHAnsi" w:cstheme="minorHAnsi"/>
                <w:sz w:val="20"/>
                <w:szCs w:val="20"/>
              </w:rPr>
              <w:t>.  Only 2.5% of investigations were finalised during quarter one.</w:t>
            </w:r>
            <w:r w:rsidR="0071166B">
              <w:rPr>
                <w:rFonts w:asciiTheme="minorHAnsi" w:hAnsiTheme="minorHAnsi" w:cstheme="minorHAnsi"/>
                <w:sz w:val="20"/>
                <w:szCs w:val="20"/>
              </w:rPr>
              <w:t xml:space="preserve"> </w:t>
            </w:r>
            <w:r w:rsidRPr="0037147F">
              <w:rPr>
                <w:rFonts w:asciiTheme="minorHAnsi" w:hAnsiTheme="minorHAnsi" w:cstheme="minorHAnsi"/>
                <w:sz w:val="20"/>
                <w:szCs w:val="20"/>
              </w:rPr>
              <w:t xml:space="preserve"> </w:t>
            </w:r>
            <w:r w:rsidRPr="0037147F">
              <w:rPr>
                <w:rFonts w:asciiTheme="minorHAnsi" w:hAnsiTheme="minorHAnsi" w:cstheme="minorHAnsi"/>
                <w:sz w:val="20"/>
                <w:szCs w:val="20"/>
                <w:lang w:val="en-ZA"/>
              </w:rPr>
              <w:t xml:space="preserve">In June 2020 the lockdown was relaxed to </w:t>
            </w:r>
            <w:r w:rsidR="0071166B">
              <w:rPr>
                <w:rFonts w:asciiTheme="minorHAnsi" w:hAnsiTheme="minorHAnsi" w:cstheme="minorHAnsi"/>
                <w:sz w:val="20"/>
                <w:szCs w:val="20"/>
                <w:lang w:val="en-ZA"/>
              </w:rPr>
              <w:t>l</w:t>
            </w:r>
            <w:r w:rsidRPr="0037147F">
              <w:rPr>
                <w:rFonts w:asciiTheme="minorHAnsi" w:hAnsiTheme="minorHAnsi" w:cstheme="minorHAnsi"/>
                <w:sz w:val="20"/>
                <w:szCs w:val="20"/>
                <w:lang w:val="en-ZA"/>
              </w:rPr>
              <w:t>evel 3 which made it possible f</w:t>
            </w:r>
            <w:r>
              <w:rPr>
                <w:rFonts w:asciiTheme="minorHAnsi" w:hAnsiTheme="minorHAnsi" w:cstheme="minorHAnsi"/>
                <w:sz w:val="20"/>
                <w:szCs w:val="20"/>
                <w:lang w:val="en-ZA"/>
              </w:rPr>
              <w:t xml:space="preserve">or investigations to be pursued, </w:t>
            </w:r>
            <w:r w:rsidRPr="0037147F">
              <w:rPr>
                <w:rFonts w:asciiTheme="minorHAnsi" w:hAnsiTheme="minorHAnsi" w:cstheme="minorHAnsi"/>
                <w:sz w:val="20"/>
                <w:szCs w:val="20"/>
                <w:lang w:val="en-ZA"/>
              </w:rPr>
              <w:t xml:space="preserve">noting </w:t>
            </w:r>
            <w:r>
              <w:rPr>
                <w:rFonts w:asciiTheme="minorHAnsi" w:hAnsiTheme="minorHAnsi" w:cstheme="minorHAnsi"/>
                <w:sz w:val="20"/>
                <w:szCs w:val="20"/>
                <w:lang w:val="en-ZA"/>
              </w:rPr>
              <w:t xml:space="preserve">that </w:t>
            </w:r>
            <w:r w:rsidRPr="0037147F">
              <w:rPr>
                <w:rFonts w:asciiTheme="minorHAnsi" w:hAnsiTheme="minorHAnsi" w:cstheme="minorHAnsi"/>
                <w:sz w:val="20"/>
                <w:szCs w:val="20"/>
                <w:lang w:val="en-ZA"/>
              </w:rPr>
              <w:t xml:space="preserve">those investigations are subject to availability of </w:t>
            </w:r>
            <w:r w:rsidRPr="0037147F">
              <w:rPr>
                <w:rFonts w:asciiTheme="minorHAnsi" w:hAnsiTheme="minorHAnsi" w:cstheme="minorHAnsi"/>
                <w:i/>
                <w:iCs/>
                <w:sz w:val="20"/>
                <w:szCs w:val="20"/>
                <w:lang w:val="en-ZA"/>
              </w:rPr>
              <w:t xml:space="preserve">inter alia </w:t>
            </w:r>
            <w:r w:rsidRPr="0037147F">
              <w:rPr>
                <w:rFonts w:asciiTheme="minorHAnsi" w:hAnsiTheme="minorHAnsi" w:cstheme="minorHAnsi"/>
                <w:sz w:val="20"/>
                <w:szCs w:val="20"/>
                <w:lang w:val="en-ZA"/>
              </w:rPr>
              <w:t xml:space="preserve">officials which </w:t>
            </w:r>
            <w:r w:rsidR="0071166B">
              <w:rPr>
                <w:rFonts w:asciiTheme="minorHAnsi" w:hAnsiTheme="minorHAnsi" w:cstheme="minorHAnsi"/>
                <w:sz w:val="20"/>
                <w:szCs w:val="20"/>
                <w:lang w:val="en-ZA"/>
              </w:rPr>
              <w:t>still posed a challenge</w:t>
            </w:r>
            <w:r w:rsidRPr="0037147F">
              <w:rPr>
                <w:rFonts w:asciiTheme="minorHAnsi" w:hAnsiTheme="minorHAnsi" w:cstheme="minorHAnsi"/>
                <w:sz w:val="20"/>
                <w:szCs w:val="20"/>
                <w:lang w:val="en-ZA"/>
              </w:rPr>
              <w:t>.</w:t>
            </w:r>
          </w:p>
          <w:p w:rsidR="0082282B" w:rsidRPr="0037147F" w:rsidRDefault="0082282B" w:rsidP="00490A9B">
            <w:pPr>
              <w:spacing w:after="120"/>
              <w:jc w:val="both"/>
              <w:rPr>
                <w:rFonts w:asciiTheme="minorHAnsi" w:hAnsiTheme="minorHAnsi" w:cstheme="minorHAnsi"/>
                <w:b/>
                <w:sz w:val="20"/>
                <w:szCs w:val="20"/>
              </w:rPr>
            </w:pPr>
            <w:r w:rsidRPr="0037147F">
              <w:rPr>
                <w:rFonts w:asciiTheme="minorHAnsi" w:hAnsiTheme="minorHAnsi" w:cstheme="minorHAnsi"/>
                <w:sz w:val="20"/>
                <w:szCs w:val="20"/>
                <w:lang w:val="en-ZA"/>
              </w:rPr>
              <w:t xml:space="preserve">Unfortunately with the kind of </w:t>
            </w:r>
            <w:r w:rsidR="005462F8">
              <w:rPr>
                <w:rFonts w:asciiTheme="minorHAnsi" w:hAnsiTheme="minorHAnsi" w:cstheme="minorHAnsi"/>
                <w:sz w:val="20"/>
                <w:szCs w:val="20"/>
                <w:lang w:val="en-ZA"/>
              </w:rPr>
              <w:t>function</w:t>
            </w:r>
            <w:r w:rsidR="005462F8" w:rsidRPr="0037147F">
              <w:rPr>
                <w:rFonts w:asciiTheme="minorHAnsi" w:hAnsiTheme="minorHAnsi" w:cstheme="minorHAnsi"/>
                <w:sz w:val="20"/>
                <w:szCs w:val="20"/>
                <w:lang w:val="en-ZA"/>
              </w:rPr>
              <w:t xml:space="preserve"> </w:t>
            </w:r>
            <w:r w:rsidRPr="0037147F">
              <w:rPr>
                <w:rFonts w:asciiTheme="minorHAnsi" w:hAnsiTheme="minorHAnsi" w:cstheme="minorHAnsi"/>
                <w:sz w:val="20"/>
                <w:szCs w:val="20"/>
                <w:lang w:val="en-ZA"/>
              </w:rPr>
              <w:t xml:space="preserve">(fieldwork) that DIU </w:t>
            </w:r>
            <w:r w:rsidR="005462F8">
              <w:rPr>
                <w:rFonts w:asciiTheme="minorHAnsi" w:hAnsiTheme="minorHAnsi" w:cstheme="minorHAnsi"/>
                <w:sz w:val="20"/>
                <w:szCs w:val="20"/>
                <w:lang w:val="en-ZA"/>
              </w:rPr>
              <w:t>performs</w:t>
            </w:r>
            <w:r w:rsidRPr="0037147F">
              <w:rPr>
                <w:rFonts w:asciiTheme="minorHAnsi" w:hAnsiTheme="minorHAnsi" w:cstheme="minorHAnsi"/>
                <w:sz w:val="20"/>
                <w:szCs w:val="20"/>
                <w:lang w:val="en-ZA"/>
              </w:rPr>
              <w:t>, there are no alternatives that can be implemented</w:t>
            </w:r>
            <w:r w:rsidR="00F12207">
              <w:rPr>
                <w:rFonts w:asciiTheme="minorHAnsi" w:hAnsiTheme="minorHAnsi" w:cstheme="minorHAnsi"/>
                <w:sz w:val="20"/>
                <w:szCs w:val="20"/>
                <w:lang w:val="en-ZA"/>
              </w:rPr>
              <w:t>.  I</w:t>
            </w:r>
            <w:r w:rsidRPr="0037147F">
              <w:rPr>
                <w:rFonts w:asciiTheme="minorHAnsi" w:hAnsiTheme="minorHAnsi" w:cstheme="minorHAnsi"/>
                <w:sz w:val="20"/>
                <w:szCs w:val="20"/>
                <w:lang w:val="en-ZA"/>
              </w:rPr>
              <w:t xml:space="preserve">nvestigating </w:t>
            </w:r>
            <w:r w:rsidR="00F12207">
              <w:rPr>
                <w:rFonts w:asciiTheme="minorHAnsi" w:hAnsiTheme="minorHAnsi" w:cstheme="minorHAnsi"/>
                <w:sz w:val="20"/>
                <w:szCs w:val="20"/>
                <w:lang w:val="en-ZA"/>
              </w:rPr>
              <w:t>o</w:t>
            </w:r>
            <w:r w:rsidRPr="0037147F">
              <w:rPr>
                <w:rFonts w:asciiTheme="minorHAnsi" w:hAnsiTheme="minorHAnsi" w:cstheme="minorHAnsi"/>
                <w:sz w:val="20"/>
                <w:szCs w:val="20"/>
                <w:lang w:val="en-ZA"/>
              </w:rPr>
              <w:t xml:space="preserve">fficers should be more careful of their surroundings and strictly adhere to </w:t>
            </w:r>
            <w:r w:rsidR="00F12207">
              <w:rPr>
                <w:rFonts w:asciiTheme="minorHAnsi" w:hAnsiTheme="minorHAnsi" w:cstheme="minorHAnsi"/>
                <w:sz w:val="20"/>
                <w:szCs w:val="20"/>
                <w:lang w:val="en-ZA"/>
              </w:rPr>
              <w:t>health and safety regulations</w:t>
            </w:r>
            <w:r w:rsidRPr="0037147F">
              <w:rPr>
                <w:rFonts w:asciiTheme="minorHAnsi" w:hAnsiTheme="minorHAnsi" w:cstheme="minorHAnsi"/>
                <w:sz w:val="20"/>
                <w:szCs w:val="20"/>
                <w:lang w:val="en-ZA"/>
              </w:rPr>
              <w:t xml:space="preserve">. </w:t>
            </w:r>
            <w:r w:rsidR="00F12207">
              <w:rPr>
                <w:rFonts w:asciiTheme="minorHAnsi" w:hAnsiTheme="minorHAnsi" w:cstheme="minorHAnsi"/>
                <w:sz w:val="20"/>
                <w:szCs w:val="20"/>
                <w:lang w:val="en-ZA"/>
              </w:rPr>
              <w:t xml:space="preserve"> </w:t>
            </w:r>
            <w:r w:rsidRPr="0037147F">
              <w:rPr>
                <w:rFonts w:asciiTheme="minorHAnsi" w:hAnsiTheme="minorHAnsi" w:cstheme="minorHAnsi"/>
                <w:sz w:val="20"/>
                <w:szCs w:val="20"/>
              </w:rPr>
              <w:t xml:space="preserve">With precautionary measures taken, investigating officers have commenced with their field work even though they </w:t>
            </w:r>
            <w:r w:rsidR="00F12207">
              <w:rPr>
                <w:rFonts w:asciiTheme="minorHAnsi" w:hAnsiTheme="minorHAnsi" w:cstheme="minorHAnsi"/>
                <w:sz w:val="20"/>
                <w:szCs w:val="20"/>
              </w:rPr>
              <w:t>experience</w:t>
            </w:r>
            <w:r w:rsidR="00F12207" w:rsidRPr="0037147F">
              <w:rPr>
                <w:rFonts w:asciiTheme="minorHAnsi" w:hAnsiTheme="minorHAnsi" w:cstheme="minorHAnsi"/>
                <w:sz w:val="20"/>
                <w:szCs w:val="20"/>
              </w:rPr>
              <w:t xml:space="preserve"> </w:t>
            </w:r>
            <w:r w:rsidRPr="0037147F">
              <w:rPr>
                <w:rFonts w:asciiTheme="minorHAnsi" w:hAnsiTheme="minorHAnsi" w:cstheme="minorHAnsi"/>
                <w:sz w:val="20"/>
                <w:szCs w:val="20"/>
              </w:rPr>
              <w:t>challenges in securing appointments with witnesses/officials or alleged transgressors.</w:t>
            </w:r>
            <w:r w:rsidR="00F12207">
              <w:rPr>
                <w:rFonts w:asciiTheme="minorHAnsi" w:hAnsiTheme="minorHAnsi" w:cstheme="minorHAnsi"/>
                <w:sz w:val="20"/>
                <w:szCs w:val="20"/>
              </w:rPr>
              <w:t xml:space="preserve"> </w:t>
            </w:r>
            <w:r w:rsidRPr="0037147F">
              <w:rPr>
                <w:rFonts w:asciiTheme="minorHAnsi" w:hAnsiTheme="minorHAnsi" w:cstheme="minorHAnsi"/>
                <w:sz w:val="20"/>
                <w:szCs w:val="20"/>
              </w:rPr>
              <w:t xml:space="preserve"> Unavailability of venues </w:t>
            </w:r>
            <w:r w:rsidR="00F12207">
              <w:rPr>
                <w:rFonts w:asciiTheme="minorHAnsi" w:hAnsiTheme="minorHAnsi" w:cstheme="minorHAnsi"/>
                <w:sz w:val="20"/>
                <w:szCs w:val="20"/>
              </w:rPr>
              <w:t>to conduct</w:t>
            </w:r>
            <w:r w:rsidRPr="0037147F">
              <w:rPr>
                <w:rFonts w:asciiTheme="minorHAnsi" w:hAnsiTheme="minorHAnsi" w:cstheme="minorHAnsi"/>
                <w:sz w:val="20"/>
                <w:szCs w:val="20"/>
              </w:rPr>
              <w:t xml:space="preserve"> interviews and the restrictions of the COVID-19 pandemic were also cited as a challenge. </w:t>
            </w:r>
          </w:p>
        </w:tc>
        <w:tc>
          <w:tcPr>
            <w:tcW w:w="1326" w:type="dxa"/>
          </w:tcPr>
          <w:p w:rsidR="0082282B" w:rsidRDefault="0082282B" w:rsidP="0082282B">
            <w:r w:rsidRPr="00B841F7">
              <w:t>-</w:t>
            </w:r>
          </w:p>
        </w:tc>
        <w:tc>
          <w:tcPr>
            <w:tcW w:w="1420" w:type="dxa"/>
          </w:tcPr>
          <w:p w:rsidR="0082282B" w:rsidRDefault="0082282B" w:rsidP="0082282B">
            <w:r w:rsidRPr="00B841F7">
              <w:t>-</w:t>
            </w:r>
          </w:p>
        </w:tc>
        <w:tc>
          <w:tcPr>
            <w:tcW w:w="1373" w:type="dxa"/>
          </w:tcPr>
          <w:p w:rsidR="0082282B" w:rsidRDefault="0082282B" w:rsidP="0082282B">
            <w:r w:rsidRPr="00B841F7">
              <w:t>-</w:t>
            </w:r>
          </w:p>
        </w:tc>
      </w:tr>
      <w:tr w:rsidR="0082282B" w:rsidRPr="0037147F" w:rsidTr="001E279A">
        <w:tc>
          <w:tcPr>
            <w:tcW w:w="2179" w:type="dxa"/>
            <w:vMerge/>
          </w:tcPr>
          <w:p w:rsidR="0082282B" w:rsidRPr="0037147F" w:rsidRDefault="0082282B" w:rsidP="0082282B">
            <w:pPr>
              <w:spacing w:after="120"/>
              <w:rPr>
                <w:rFonts w:asciiTheme="minorHAnsi" w:hAnsiTheme="minorHAnsi" w:cstheme="minorHAnsi"/>
                <w:b/>
                <w:sz w:val="20"/>
                <w:szCs w:val="20"/>
              </w:rPr>
            </w:pPr>
          </w:p>
        </w:tc>
        <w:tc>
          <w:tcPr>
            <w:tcW w:w="8870" w:type="dxa"/>
          </w:tcPr>
          <w:p w:rsidR="0082282B" w:rsidRPr="0037147F" w:rsidRDefault="0082282B" w:rsidP="0082282B">
            <w:pPr>
              <w:spacing w:after="120"/>
              <w:jc w:val="both"/>
              <w:rPr>
                <w:rFonts w:asciiTheme="minorHAnsi" w:hAnsiTheme="minorHAnsi" w:cstheme="minorHAnsi"/>
                <w:b/>
                <w:bCs/>
                <w:sz w:val="20"/>
                <w:szCs w:val="20"/>
                <w:lang w:val="en-ZA"/>
              </w:rPr>
            </w:pPr>
            <w:r w:rsidRPr="0037147F">
              <w:rPr>
                <w:rFonts w:asciiTheme="minorHAnsi" w:hAnsiTheme="minorHAnsi" w:cstheme="minorHAnsi"/>
                <w:b/>
                <w:bCs/>
                <w:sz w:val="20"/>
                <w:szCs w:val="20"/>
                <w:lang w:val="en-ZA"/>
              </w:rPr>
              <w:t xml:space="preserve">PRESENTATION BY GITO ON </w:t>
            </w:r>
            <w:r w:rsidR="00EF2807">
              <w:rPr>
                <w:rFonts w:asciiTheme="minorHAnsi" w:hAnsiTheme="minorHAnsi" w:cstheme="minorHAnsi"/>
                <w:b/>
                <w:bCs/>
                <w:sz w:val="20"/>
                <w:szCs w:val="20"/>
                <w:lang w:val="en-ZA"/>
              </w:rPr>
              <w:t>TARGET</w:t>
            </w:r>
            <w:r w:rsidR="00EF2807" w:rsidRPr="0037147F">
              <w:rPr>
                <w:rFonts w:asciiTheme="minorHAnsi" w:hAnsiTheme="minorHAnsi" w:cstheme="minorHAnsi"/>
                <w:b/>
                <w:bCs/>
                <w:sz w:val="20"/>
                <w:szCs w:val="20"/>
                <w:lang w:val="en-ZA"/>
              </w:rPr>
              <w:t xml:space="preserve"> </w:t>
            </w:r>
            <w:r w:rsidRPr="0037147F">
              <w:rPr>
                <w:rFonts w:asciiTheme="minorHAnsi" w:hAnsiTheme="minorHAnsi" w:cstheme="minorHAnsi"/>
                <w:b/>
                <w:bCs/>
                <w:sz w:val="20"/>
                <w:szCs w:val="20"/>
                <w:lang w:val="en-ZA"/>
              </w:rPr>
              <w:t xml:space="preserve">NOT ACHIEVED DURING Q1 </w:t>
            </w:r>
          </w:p>
          <w:p w:rsidR="0082282B" w:rsidRPr="0037147F" w:rsidRDefault="0082282B" w:rsidP="0082282B">
            <w:pPr>
              <w:spacing w:after="120"/>
              <w:jc w:val="both"/>
              <w:rPr>
                <w:rFonts w:asciiTheme="minorHAnsi" w:hAnsiTheme="minorHAnsi" w:cstheme="minorHAnsi"/>
                <w:sz w:val="20"/>
                <w:szCs w:val="20"/>
                <w:lang w:val="en-US"/>
              </w:rPr>
            </w:pPr>
            <w:r w:rsidRPr="0037147F">
              <w:rPr>
                <w:rFonts w:asciiTheme="minorHAnsi" w:hAnsiTheme="minorHAnsi" w:cstheme="minorHAnsi"/>
                <w:sz w:val="20"/>
                <w:szCs w:val="20"/>
              </w:rPr>
              <w:t>The CDC GITO</w:t>
            </w:r>
            <w:r w:rsidR="002832AD">
              <w:rPr>
                <w:rFonts w:asciiTheme="minorHAnsi" w:hAnsiTheme="minorHAnsi" w:cstheme="minorHAnsi"/>
                <w:sz w:val="20"/>
                <w:szCs w:val="20"/>
              </w:rPr>
              <w:t>,</w:t>
            </w:r>
            <w:r w:rsidRPr="0037147F">
              <w:rPr>
                <w:rFonts w:asciiTheme="minorHAnsi" w:hAnsiTheme="minorHAnsi" w:cstheme="minorHAnsi"/>
                <w:sz w:val="20"/>
                <w:szCs w:val="20"/>
              </w:rPr>
              <w:t xml:space="preserve"> Ms Mosupye</w:t>
            </w:r>
            <w:r w:rsidR="002832AD">
              <w:rPr>
                <w:rFonts w:asciiTheme="minorHAnsi" w:hAnsiTheme="minorHAnsi" w:cstheme="minorHAnsi"/>
                <w:sz w:val="20"/>
                <w:szCs w:val="20"/>
              </w:rPr>
              <w:t>,</w:t>
            </w:r>
            <w:r w:rsidRPr="0037147F">
              <w:rPr>
                <w:rFonts w:asciiTheme="minorHAnsi" w:hAnsiTheme="minorHAnsi" w:cstheme="minorHAnsi"/>
                <w:sz w:val="20"/>
                <w:szCs w:val="20"/>
              </w:rPr>
              <w:t xml:space="preserve"> presented on the </w:t>
            </w:r>
            <w:r w:rsidR="000E79D8">
              <w:rPr>
                <w:rFonts w:asciiTheme="minorHAnsi" w:hAnsiTheme="minorHAnsi" w:cstheme="minorHAnsi"/>
                <w:sz w:val="20"/>
                <w:szCs w:val="20"/>
              </w:rPr>
              <w:t>target</w:t>
            </w:r>
            <w:r w:rsidR="000E79D8" w:rsidRPr="0037147F">
              <w:rPr>
                <w:rFonts w:asciiTheme="minorHAnsi" w:hAnsiTheme="minorHAnsi" w:cstheme="minorHAnsi"/>
                <w:sz w:val="20"/>
                <w:szCs w:val="20"/>
              </w:rPr>
              <w:t xml:space="preserve"> </w:t>
            </w:r>
            <w:r w:rsidR="00681E89">
              <w:rPr>
                <w:rFonts w:asciiTheme="minorHAnsi" w:hAnsiTheme="minorHAnsi" w:cstheme="minorHAnsi"/>
                <w:sz w:val="20"/>
                <w:szCs w:val="20"/>
              </w:rPr>
              <w:t>for the indicator:</w:t>
            </w:r>
            <w:r w:rsidR="00681E89" w:rsidRPr="0037147F">
              <w:rPr>
                <w:rFonts w:asciiTheme="minorHAnsi" w:hAnsiTheme="minorHAnsi" w:cstheme="minorHAnsi"/>
                <w:sz w:val="20"/>
                <w:szCs w:val="20"/>
              </w:rPr>
              <w:t xml:space="preserve"> </w:t>
            </w:r>
            <w:r w:rsidRPr="0037147F">
              <w:rPr>
                <w:rFonts w:asciiTheme="minorHAnsi" w:hAnsiTheme="minorHAnsi" w:cstheme="minorHAnsi"/>
                <w:sz w:val="20"/>
                <w:szCs w:val="20"/>
              </w:rPr>
              <w:t>“</w:t>
            </w:r>
            <w:r w:rsidR="004F3390">
              <w:rPr>
                <w:rFonts w:asciiTheme="minorHAnsi" w:hAnsiTheme="minorHAnsi" w:cstheme="minorHAnsi"/>
                <w:sz w:val="20"/>
                <w:szCs w:val="20"/>
              </w:rPr>
              <w:t>P</w:t>
            </w:r>
            <w:r w:rsidRPr="0037147F">
              <w:rPr>
                <w:rFonts w:asciiTheme="minorHAnsi" w:hAnsiTheme="minorHAnsi" w:cstheme="minorHAnsi"/>
                <w:sz w:val="20"/>
                <w:szCs w:val="20"/>
              </w:rPr>
              <w:t xml:space="preserve">ercentage of information systems implemented as per the MISSTP” which was not achieved during the first quarter. </w:t>
            </w:r>
            <w:r w:rsidR="004F3390">
              <w:rPr>
                <w:rFonts w:asciiTheme="minorHAnsi" w:hAnsiTheme="minorHAnsi" w:cstheme="minorHAnsi"/>
                <w:sz w:val="20"/>
                <w:szCs w:val="20"/>
              </w:rPr>
              <w:t xml:space="preserve"> </w:t>
            </w:r>
            <w:r w:rsidRPr="0037147F">
              <w:rPr>
                <w:rFonts w:asciiTheme="minorHAnsi" w:hAnsiTheme="minorHAnsi" w:cstheme="minorHAnsi"/>
                <w:sz w:val="20"/>
                <w:szCs w:val="20"/>
              </w:rPr>
              <w:t xml:space="preserve">She highlighted that all training ceased from 23 March </w:t>
            </w:r>
            <w:r w:rsidR="004F3390">
              <w:rPr>
                <w:rFonts w:asciiTheme="minorHAnsi" w:hAnsiTheme="minorHAnsi" w:cstheme="minorHAnsi"/>
                <w:sz w:val="20"/>
                <w:szCs w:val="20"/>
              </w:rPr>
              <w:t>2020 due</w:t>
            </w:r>
            <w:r w:rsidR="004F3390" w:rsidRPr="0037147F">
              <w:rPr>
                <w:rFonts w:asciiTheme="minorHAnsi" w:hAnsiTheme="minorHAnsi" w:cstheme="minorHAnsi"/>
                <w:sz w:val="20"/>
                <w:szCs w:val="20"/>
              </w:rPr>
              <w:t xml:space="preserve"> </w:t>
            </w:r>
            <w:r w:rsidR="004F3390">
              <w:rPr>
                <w:rFonts w:asciiTheme="minorHAnsi" w:hAnsiTheme="minorHAnsi" w:cstheme="minorHAnsi"/>
                <w:sz w:val="20"/>
                <w:szCs w:val="20"/>
              </w:rPr>
              <w:t>to the national lockdown (alert level 5)</w:t>
            </w:r>
            <w:r w:rsidRPr="0037147F">
              <w:rPr>
                <w:rFonts w:asciiTheme="minorHAnsi" w:hAnsiTheme="minorHAnsi" w:cstheme="minorHAnsi"/>
                <w:sz w:val="20"/>
                <w:szCs w:val="20"/>
              </w:rPr>
              <w:t xml:space="preserve"> and as a result no travelling </w:t>
            </w:r>
            <w:r w:rsidR="004F3390">
              <w:rPr>
                <w:rFonts w:asciiTheme="minorHAnsi" w:hAnsiTheme="minorHAnsi" w:cstheme="minorHAnsi"/>
                <w:sz w:val="20"/>
                <w:szCs w:val="20"/>
              </w:rPr>
              <w:t xml:space="preserve">was </w:t>
            </w:r>
            <w:r w:rsidRPr="0037147F">
              <w:rPr>
                <w:rFonts w:asciiTheme="minorHAnsi" w:hAnsiTheme="minorHAnsi" w:cstheme="minorHAnsi"/>
                <w:sz w:val="20"/>
                <w:szCs w:val="20"/>
              </w:rPr>
              <w:t>allowed and no accommodation</w:t>
            </w:r>
            <w:r w:rsidR="004F3390">
              <w:rPr>
                <w:rFonts w:asciiTheme="minorHAnsi" w:hAnsiTheme="minorHAnsi" w:cstheme="minorHAnsi"/>
                <w:sz w:val="20"/>
                <w:szCs w:val="20"/>
              </w:rPr>
              <w:t xml:space="preserve"> was available</w:t>
            </w:r>
            <w:r w:rsidRPr="0037147F">
              <w:rPr>
                <w:rFonts w:asciiTheme="minorHAnsi" w:hAnsiTheme="minorHAnsi" w:cstheme="minorHAnsi"/>
                <w:sz w:val="20"/>
                <w:szCs w:val="20"/>
              </w:rPr>
              <w:t xml:space="preserve"> as hotels were closed. </w:t>
            </w:r>
            <w:r w:rsidR="004F3390">
              <w:rPr>
                <w:rFonts w:asciiTheme="minorHAnsi" w:hAnsiTheme="minorHAnsi" w:cstheme="minorHAnsi"/>
                <w:sz w:val="20"/>
                <w:szCs w:val="20"/>
              </w:rPr>
              <w:t xml:space="preserve"> </w:t>
            </w:r>
            <w:r w:rsidRPr="0037147F">
              <w:rPr>
                <w:rFonts w:asciiTheme="minorHAnsi" w:hAnsiTheme="minorHAnsi" w:cstheme="minorHAnsi"/>
                <w:sz w:val="20"/>
                <w:szCs w:val="20"/>
              </w:rPr>
              <w:t>However s</w:t>
            </w:r>
            <w:proofErr w:type="spellStart"/>
            <w:r w:rsidRPr="0037147F">
              <w:rPr>
                <w:rFonts w:asciiTheme="minorHAnsi" w:hAnsiTheme="minorHAnsi" w:cstheme="minorHAnsi"/>
                <w:sz w:val="20"/>
                <w:szCs w:val="20"/>
                <w:lang w:val="en-US"/>
              </w:rPr>
              <w:t>ites</w:t>
            </w:r>
            <w:proofErr w:type="spellEnd"/>
            <w:r w:rsidRPr="0037147F">
              <w:rPr>
                <w:rFonts w:asciiTheme="minorHAnsi" w:hAnsiTheme="minorHAnsi" w:cstheme="minorHAnsi"/>
                <w:sz w:val="20"/>
                <w:szCs w:val="20"/>
                <w:lang w:val="en-US"/>
              </w:rPr>
              <w:t xml:space="preserve"> will be reprioritized where officials are able to travel without requiring accommodation.</w:t>
            </w:r>
          </w:p>
          <w:p w:rsidR="0082282B" w:rsidRPr="0037147F" w:rsidRDefault="0082282B" w:rsidP="00490A9B">
            <w:pPr>
              <w:spacing w:after="120"/>
              <w:jc w:val="both"/>
              <w:rPr>
                <w:rFonts w:asciiTheme="minorHAnsi" w:eastAsiaTheme="minorEastAsia" w:hAnsiTheme="minorHAnsi" w:cstheme="minorHAnsi"/>
                <w:bCs/>
                <w:kern w:val="24"/>
                <w:sz w:val="20"/>
                <w:szCs w:val="20"/>
                <w:lang w:val="en-ZA"/>
              </w:rPr>
            </w:pPr>
            <w:r w:rsidRPr="0037147F">
              <w:rPr>
                <w:rFonts w:asciiTheme="minorHAnsi" w:eastAsiaTheme="minorEastAsia" w:hAnsiTheme="minorHAnsi" w:cstheme="minorHAnsi"/>
                <w:bCs/>
                <w:kern w:val="24"/>
                <w:sz w:val="20"/>
                <w:szCs w:val="20"/>
                <w:lang w:val="en-ZA"/>
              </w:rPr>
              <w:t xml:space="preserve">She further </w:t>
            </w:r>
            <w:r w:rsidR="004F3390">
              <w:rPr>
                <w:rFonts w:asciiTheme="minorHAnsi" w:eastAsiaTheme="minorEastAsia" w:hAnsiTheme="minorHAnsi" w:cstheme="minorHAnsi"/>
                <w:bCs/>
                <w:kern w:val="24"/>
                <w:sz w:val="20"/>
                <w:szCs w:val="20"/>
                <w:lang w:val="en-ZA"/>
              </w:rPr>
              <w:t>indicated</w:t>
            </w:r>
            <w:r w:rsidRPr="0037147F">
              <w:rPr>
                <w:rFonts w:asciiTheme="minorHAnsi" w:eastAsiaTheme="minorEastAsia" w:hAnsiTheme="minorHAnsi" w:cstheme="minorHAnsi"/>
                <w:bCs/>
                <w:kern w:val="24"/>
                <w:sz w:val="20"/>
                <w:szCs w:val="20"/>
                <w:lang w:val="en-ZA"/>
              </w:rPr>
              <w:t xml:space="preserve"> that </w:t>
            </w:r>
            <w:r w:rsidR="004F3390">
              <w:rPr>
                <w:rFonts w:asciiTheme="minorHAnsi" w:eastAsiaTheme="minorEastAsia" w:hAnsiTheme="minorHAnsi" w:cstheme="minorHAnsi"/>
                <w:bCs/>
                <w:kern w:val="24"/>
                <w:sz w:val="20"/>
                <w:szCs w:val="20"/>
                <w:lang w:val="en-ZA"/>
              </w:rPr>
              <w:t xml:space="preserve">a </w:t>
            </w:r>
            <w:r w:rsidRPr="0037147F">
              <w:rPr>
                <w:rFonts w:asciiTheme="minorHAnsi" w:eastAsiaTheme="minorEastAsia" w:hAnsiTheme="minorHAnsi" w:cstheme="minorHAnsi"/>
                <w:bCs/>
                <w:kern w:val="24"/>
                <w:sz w:val="20"/>
                <w:szCs w:val="20"/>
                <w:lang w:val="en-ZA"/>
              </w:rPr>
              <w:t>consultative and comprehensive methodology was applied in the development of the MISSTP.</w:t>
            </w:r>
            <w:r w:rsidR="004F3390">
              <w:rPr>
                <w:rFonts w:asciiTheme="minorHAnsi" w:eastAsiaTheme="minorEastAsia" w:hAnsiTheme="minorHAnsi" w:cstheme="minorHAnsi"/>
                <w:bCs/>
                <w:kern w:val="24"/>
                <w:sz w:val="20"/>
                <w:szCs w:val="20"/>
                <w:lang w:val="en-ZA"/>
              </w:rPr>
              <w:t xml:space="preserve"> </w:t>
            </w:r>
            <w:r w:rsidRPr="0037147F">
              <w:rPr>
                <w:rFonts w:asciiTheme="minorHAnsi" w:eastAsiaTheme="minorEastAsia" w:hAnsiTheme="minorHAnsi" w:cstheme="minorHAnsi"/>
                <w:bCs/>
                <w:kern w:val="24"/>
                <w:sz w:val="20"/>
                <w:szCs w:val="20"/>
                <w:lang w:val="en-ZA"/>
              </w:rPr>
              <w:t xml:space="preserve"> The first step was to define the framework for the MISSTP report and get agreement with the client and stakeholders. </w:t>
            </w:r>
            <w:r w:rsidR="004F3390">
              <w:rPr>
                <w:rFonts w:asciiTheme="minorHAnsi" w:eastAsiaTheme="minorEastAsia" w:hAnsiTheme="minorHAnsi" w:cstheme="minorHAnsi"/>
                <w:bCs/>
                <w:kern w:val="24"/>
                <w:sz w:val="20"/>
                <w:szCs w:val="20"/>
                <w:lang w:val="en-ZA"/>
              </w:rPr>
              <w:t xml:space="preserve"> </w:t>
            </w:r>
            <w:r w:rsidRPr="0037147F">
              <w:rPr>
                <w:rFonts w:asciiTheme="minorHAnsi" w:eastAsiaTheme="minorEastAsia" w:hAnsiTheme="minorHAnsi" w:cstheme="minorHAnsi"/>
                <w:bCs/>
                <w:kern w:val="24"/>
                <w:sz w:val="20"/>
                <w:szCs w:val="20"/>
                <w:lang w:val="en-ZA"/>
              </w:rPr>
              <w:t xml:space="preserve">The aim of the framework is to guide the capturing of information and development of outputs for the report.  She indicated that the next step is to collect, collate and process information available from existing reports and policy documents. </w:t>
            </w:r>
          </w:p>
        </w:tc>
        <w:tc>
          <w:tcPr>
            <w:tcW w:w="1326" w:type="dxa"/>
          </w:tcPr>
          <w:p w:rsidR="0082282B" w:rsidRDefault="0082282B" w:rsidP="0082282B">
            <w:r w:rsidRPr="00B841F7">
              <w:t>-</w:t>
            </w:r>
          </w:p>
        </w:tc>
        <w:tc>
          <w:tcPr>
            <w:tcW w:w="1420" w:type="dxa"/>
          </w:tcPr>
          <w:p w:rsidR="0082282B" w:rsidRDefault="0082282B" w:rsidP="0082282B">
            <w:r w:rsidRPr="00B841F7">
              <w:t>-</w:t>
            </w:r>
          </w:p>
        </w:tc>
        <w:tc>
          <w:tcPr>
            <w:tcW w:w="1373" w:type="dxa"/>
          </w:tcPr>
          <w:p w:rsidR="0082282B" w:rsidRDefault="0082282B" w:rsidP="0082282B">
            <w:r w:rsidRPr="00B841F7">
              <w:t>-</w:t>
            </w:r>
          </w:p>
        </w:tc>
      </w:tr>
      <w:tr w:rsidR="0082282B" w:rsidRPr="0037147F" w:rsidTr="001E279A">
        <w:trPr>
          <w:trHeight w:val="1659"/>
        </w:trPr>
        <w:tc>
          <w:tcPr>
            <w:tcW w:w="2179" w:type="dxa"/>
            <w:vMerge w:val="restart"/>
          </w:tcPr>
          <w:p w:rsidR="0082282B" w:rsidRPr="0037147F" w:rsidRDefault="0082282B" w:rsidP="0082282B">
            <w:pPr>
              <w:spacing w:after="120"/>
              <w:rPr>
                <w:rFonts w:asciiTheme="minorHAnsi" w:hAnsiTheme="minorHAnsi" w:cstheme="minorHAnsi"/>
                <w:b/>
                <w:sz w:val="20"/>
                <w:szCs w:val="20"/>
              </w:rPr>
            </w:pPr>
            <w:r w:rsidRPr="0037147F">
              <w:rPr>
                <w:rFonts w:asciiTheme="minorHAnsi" w:hAnsiTheme="minorHAnsi" w:cstheme="minorHAnsi"/>
                <w:b/>
                <w:sz w:val="20"/>
                <w:szCs w:val="20"/>
              </w:rPr>
              <w:lastRenderedPageBreak/>
              <w:t>INCACERATION AND CORRECTIONS</w:t>
            </w:r>
          </w:p>
        </w:tc>
        <w:tc>
          <w:tcPr>
            <w:tcW w:w="8870" w:type="dxa"/>
          </w:tcPr>
          <w:p w:rsidR="0082282B" w:rsidRPr="0037147F" w:rsidRDefault="0082282B" w:rsidP="0082282B">
            <w:pPr>
              <w:spacing w:after="120"/>
              <w:jc w:val="both"/>
              <w:rPr>
                <w:rFonts w:asciiTheme="minorHAnsi" w:eastAsiaTheme="minorEastAsia" w:hAnsiTheme="minorHAnsi" w:cstheme="minorHAnsi"/>
                <w:b/>
                <w:bCs/>
                <w:kern w:val="24"/>
                <w:sz w:val="20"/>
                <w:szCs w:val="20"/>
                <w:lang w:val="en-ZA"/>
              </w:rPr>
            </w:pPr>
            <w:r w:rsidRPr="0037147F">
              <w:rPr>
                <w:rFonts w:asciiTheme="minorHAnsi" w:eastAsiaTheme="minorEastAsia" w:hAnsiTheme="minorHAnsi" w:cstheme="minorHAnsi"/>
                <w:b/>
                <w:bCs/>
                <w:kern w:val="24"/>
                <w:sz w:val="20"/>
                <w:szCs w:val="20"/>
                <w:lang w:val="en-ZA"/>
              </w:rPr>
              <w:t xml:space="preserve">PRESENTATION BY SECURITY OPERATION ON </w:t>
            </w:r>
            <w:r w:rsidR="00EF2807">
              <w:rPr>
                <w:rFonts w:asciiTheme="minorHAnsi" w:eastAsiaTheme="minorEastAsia" w:hAnsiTheme="minorHAnsi" w:cstheme="minorHAnsi"/>
                <w:b/>
                <w:bCs/>
                <w:kern w:val="24"/>
                <w:sz w:val="20"/>
                <w:szCs w:val="20"/>
                <w:lang w:val="en-ZA"/>
              </w:rPr>
              <w:t>TARGETS</w:t>
            </w:r>
            <w:r w:rsidR="00EF2807" w:rsidRPr="0037147F">
              <w:rPr>
                <w:rFonts w:asciiTheme="minorHAnsi" w:eastAsiaTheme="minorEastAsia" w:hAnsiTheme="minorHAnsi" w:cstheme="minorHAnsi"/>
                <w:b/>
                <w:bCs/>
                <w:kern w:val="24"/>
                <w:sz w:val="20"/>
                <w:szCs w:val="20"/>
                <w:lang w:val="en-ZA"/>
              </w:rPr>
              <w:t xml:space="preserve"> </w:t>
            </w:r>
            <w:r w:rsidRPr="0037147F">
              <w:rPr>
                <w:rFonts w:asciiTheme="minorHAnsi" w:eastAsiaTheme="minorEastAsia" w:hAnsiTheme="minorHAnsi" w:cstheme="minorHAnsi"/>
                <w:b/>
                <w:bCs/>
                <w:kern w:val="24"/>
                <w:sz w:val="20"/>
                <w:szCs w:val="20"/>
                <w:lang w:val="en-ZA"/>
              </w:rPr>
              <w:t xml:space="preserve">NOT ACHIEVED DURING Q1 </w:t>
            </w:r>
          </w:p>
          <w:p w:rsidR="0082282B" w:rsidRPr="0037147F" w:rsidRDefault="0082282B" w:rsidP="00490A9B">
            <w:pPr>
              <w:spacing w:after="120"/>
              <w:jc w:val="both"/>
              <w:rPr>
                <w:rFonts w:asciiTheme="minorHAnsi" w:eastAsiaTheme="minorEastAsia" w:hAnsiTheme="minorHAnsi" w:cstheme="minorHAnsi"/>
                <w:b/>
                <w:bCs/>
                <w:kern w:val="24"/>
                <w:sz w:val="20"/>
                <w:szCs w:val="20"/>
                <w:lang w:val="en-ZA"/>
              </w:rPr>
            </w:pPr>
            <w:r w:rsidRPr="0037147F">
              <w:rPr>
                <w:rFonts w:asciiTheme="minorHAnsi" w:eastAsiaTheme="minorEastAsia" w:hAnsiTheme="minorHAnsi" w:cstheme="minorHAnsi"/>
                <w:bCs/>
                <w:kern w:val="24"/>
                <w:sz w:val="20"/>
                <w:szCs w:val="20"/>
                <w:lang w:val="en-ZA"/>
              </w:rPr>
              <w:t xml:space="preserve">The Acting Director </w:t>
            </w:r>
            <w:r w:rsidR="003A5A9B">
              <w:rPr>
                <w:rFonts w:asciiTheme="minorHAnsi" w:eastAsiaTheme="minorEastAsia" w:hAnsiTheme="minorHAnsi" w:cstheme="minorHAnsi"/>
                <w:bCs/>
                <w:kern w:val="24"/>
                <w:sz w:val="20"/>
                <w:szCs w:val="20"/>
                <w:lang w:val="en-ZA"/>
              </w:rPr>
              <w:t xml:space="preserve">Security Operations, </w:t>
            </w:r>
            <w:r w:rsidRPr="0037147F">
              <w:rPr>
                <w:rFonts w:asciiTheme="minorHAnsi" w:eastAsiaTheme="minorEastAsia" w:hAnsiTheme="minorHAnsi" w:cstheme="minorHAnsi"/>
                <w:bCs/>
                <w:kern w:val="24"/>
                <w:sz w:val="20"/>
                <w:szCs w:val="20"/>
                <w:lang w:val="en-ZA"/>
              </w:rPr>
              <w:t>Mr Naidoo</w:t>
            </w:r>
            <w:r w:rsidR="003A5A9B">
              <w:rPr>
                <w:rFonts w:asciiTheme="minorHAnsi" w:eastAsiaTheme="minorEastAsia" w:hAnsiTheme="minorHAnsi" w:cstheme="minorHAnsi"/>
                <w:bCs/>
                <w:kern w:val="24"/>
                <w:sz w:val="20"/>
                <w:szCs w:val="20"/>
                <w:lang w:val="en-ZA"/>
              </w:rPr>
              <w:t>,</w:t>
            </w:r>
            <w:r w:rsidRPr="0037147F">
              <w:rPr>
                <w:rFonts w:asciiTheme="minorHAnsi" w:eastAsiaTheme="minorEastAsia" w:hAnsiTheme="minorHAnsi" w:cstheme="minorHAnsi"/>
                <w:bCs/>
                <w:kern w:val="24"/>
                <w:sz w:val="20"/>
                <w:szCs w:val="20"/>
                <w:lang w:val="en-ZA"/>
              </w:rPr>
              <w:t xml:space="preserve"> presented the two </w:t>
            </w:r>
            <w:r w:rsidR="000E79D8">
              <w:rPr>
                <w:rFonts w:asciiTheme="minorHAnsi" w:eastAsiaTheme="minorEastAsia" w:hAnsiTheme="minorHAnsi" w:cstheme="minorHAnsi"/>
                <w:bCs/>
                <w:kern w:val="24"/>
                <w:sz w:val="20"/>
                <w:szCs w:val="20"/>
                <w:lang w:val="en-ZA"/>
              </w:rPr>
              <w:t>targets</w:t>
            </w:r>
            <w:r w:rsidR="000E79D8" w:rsidRPr="0037147F">
              <w:rPr>
                <w:rFonts w:asciiTheme="minorHAnsi" w:eastAsiaTheme="minorEastAsia" w:hAnsiTheme="minorHAnsi" w:cstheme="minorHAnsi"/>
                <w:bCs/>
                <w:kern w:val="24"/>
                <w:sz w:val="20"/>
                <w:szCs w:val="20"/>
                <w:lang w:val="en-ZA"/>
              </w:rPr>
              <w:t xml:space="preserve"> </w:t>
            </w:r>
            <w:r w:rsidRPr="0037147F">
              <w:rPr>
                <w:rFonts w:asciiTheme="minorHAnsi" w:eastAsiaTheme="minorEastAsia" w:hAnsiTheme="minorHAnsi" w:cstheme="minorHAnsi"/>
                <w:bCs/>
                <w:kern w:val="24"/>
                <w:sz w:val="20"/>
                <w:szCs w:val="20"/>
                <w:lang w:val="en-ZA"/>
              </w:rPr>
              <w:t xml:space="preserve">that were not achieved </w:t>
            </w:r>
            <w:r w:rsidR="000E79D8" w:rsidRPr="0037147F">
              <w:rPr>
                <w:rFonts w:asciiTheme="minorHAnsi" w:hAnsiTheme="minorHAnsi" w:cstheme="minorHAnsi"/>
                <w:sz w:val="20"/>
                <w:szCs w:val="20"/>
              </w:rPr>
              <w:t>during the first quarter</w:t>
            </w:r>
            <w:r w:rsidR="000E79D8" w:rsidRPr="0037147F" w:rsidDel="000E79D8">
              <w:rPr>
                <w:rFonts w:asciiTheme="minorHAnsi" w:eastAsiaTheme="minorEastAsia" w:hAnsiTheme="minorHAnsi" w:cstheme="minorHAnsi"/>
                <w:bCs/>
                <w:kern w:val="24"/>
                <w:sz w:val="20"/>
                <w:szCs w:val="20"/>
                <w:lang w:val="en-ZA"/>
              </w:rPr>
              <w:t xml:space="preserve"> </w:t>
            </w:r>
            <w:r w:rsidR="00681E89">
              <w:rPr>
                <w:rFonts w:asciiTheme="minorHAnsi" w:eastAsiaTheme="minorEastAsia" w:hAnsiTheme="minorHAnsi" w:cstheme="minorHAnsi"/>
                <w:bCs/>
                <w:kern w:val="24"/>
                <w:sz w:val="20"/>
                <w:szCs w:val="20"/>
                <w:lang w:val="en-ZA"/>
              </w:rPr>
              <w:t>for the indicators</w:t>
            </w:r>
            <w:r>
              <w:rPr>
                <w:rFonts w:asciiTheme="minorHAnsi" w:eastAsiaTheme="minorEastAsia" w:hAnsiTheme="minorHAnsi" w:cstheme="minorHAnsi"/>
                <w:bCs/>
                <w:kern w:val="24"/>
                <w:sz w:val="20"/>
                <w:szCs w:val="20"/>
                <w:lang w:val="en-ZA"/>
              </w:rPr>
              <w:t>:</w:t>
            </w:r>
            <w:r w:rsidRPr="0037147F">
              <w:rPr>
                <w:rFonts w:asciiTheme="minorHAnsi" w:eastAsiaTheme="minorEastAsia" w:hAnsiTheme="minorHAnsi" w:cstheme="minorHAnsi"/>
                <w:bCs/>
                <w:kern w:val="24"/>
                <w:sz w:val="20"/>
                <w:szCs w:val="20"/>
                <w:lang w:val="en-ZA"/>
              </w:rPr>
              <w:t xml:space="preserve"> Percentage of inmates who escaped from </w:t>
            </w:r>
            <w:r w:rsidR="003A5A9B" w:rsidRPr="0037147F">
              <w:rPr>
                <w:rFonts w:asciiTheme="minorHAnsi" w:eastAsiaTheme="minorEastAsia" w:hAnsiTheme="minorHAnsi" w:cstheme="minorHAnsi"/>
                <w:bCs/>
                <w:kern w:val="24"/>
                <w:sz w:val="20"/>
                <w:szCs w:val="20"/>
                <w:lang w:val="en-ZA"/>
              </w:rPr>
              <w:t xml:space="preserve">correctional facilities </w:t>
            </w:r>
            <w:r w:rsidRPr="0037147F">
              <w:rPr>
                <w:rFonts w:asciiTheme="minorHAnsi" w:eastAsiaTheme="minorEastAsia" w:hAnsiTheme="minorHAnsi" w:cstheme="minorHAnsi"/>
                <w:bCs/>
                <w:kern w:val="24"/>
                <w:sz w:val="20"/>
                <w:szCs w:val="20"/>
                <w:lang w:val="en-ZA"/>
              </w:rPr>
              <w:t xml:space="preserve">and Percentage of inmates injured as a result of reported assaults in </w:t>
            </w:r>
            <w:r w:rsidR="003A5A9B" w:rsidRPr="0037147F">
              <w:rPr>
                <w:rFonts w:asciiTheme="minorHAnsi" w:eastAsiaTheme="minorEastAsia" w:hAnsiTheme="minorHAnsi" w:cstheme="minorHAnsi"/>
                <w:bCs/>
                <w:kern w:val="24"/>
                <w:sz w:val="20"/>
                <w:szCs w:val="20"/>
                <w:lang w:val="en-ZA"/>
              </w:rPr>
              <w:t>correctional facilitie</w:t>
            </w:r>
            <w:r w:rsidRPr="0037147F">
              <w:rPr>
                <w:rFonts w:asciiTheme="minorHAnsi" w:eastAsiaTheme="minorEastAsia" w:hAnsiTheme="minorHAnsi" w:cstheme="minorHAnsi"/>
                <w:bCs/>
                <w:kern w:val="24"/>
                <w:sz w:val="20"/>
                <w:szCs w:val="20"/>
                <w:lang w:val="en-ZA"/>
              </w:rPr>
              <w:t xml:space="preserve">s. </w:t>
            </w:r>
            <w:r w:rsidR="003A5A9B">
              <w:rPr>
                <w:rFonts w:asciiTheme="minorHAnsi" w:eastAsiaTheme="minorEastAsia" w:hAnsiTheme="minorHAnsi" w:cstheme="minorHAnsi"/>
                <w:bCs/>
                <w:kern w:val="24"/>
                <w:sz w:val="20"/>
                <w:szCs w:val="20"/>
                <w:lang w:val="en-ZA"/>
              </w:rPr>
              <w:t xml:space="preserve"> </w:t>
            </w:r>
            <w:r w:rsidRPr="0037147F">
              <w:rPr>
                <w:rFonts w:asciiTheme="minorHAnsi" w:eastAsiaTheme="minorEastAsia" w:hAnsiTheme="minorHAnsi" w:cstheme="minorHAnsi"/>
                <w:bCs/>
                <w:kern w:val="24"/>
                <w:sz w:val="20"/>
                <w:szCs w:val="20"/>
                <w:lang w:val="en-ZA"/>
              </w:rPr>
              <w:t>The under achievement was due to non-adherence to security policies and procedures, possible negligence by officials and idleness of inmates due to lockdown regulations during the COVID</w:t>
            </w:r>
            <w:r w:rsidR="002A1DCB">
              <w:rPr>
                <w:rFonts w:asciiTheme="minorHAnsi" w:eastAsiaTheme="minorEastAsia" w:hAnsiTheme="minorHAnsi" w:cstheme="minorHAnsi"/>
                <w:bCs/>
                <w:kern w:val="24"/>
                <w:sz w:val="20"/>
                <w:szCs w:val="20"/>
                <w:lang w:val="en-ZA"/>
              </w:rPr>
              <w:t>-</w:t>
            </w:r>
            <w:r w:rsidRPr="0037147F">
              <w:rPr>
                <w:rFonts w:asciiTheme="minorHAnsi" w:eastAsiaTheme="minorEastAsia" w:hAnsiTheme="minorHAnsi" w:cstheme="minorHAnsi"/>
                <w:bCs/>
                <w:kern w:val="24"/>
                <w:sz w:val="20"/>
                <w:szCs w:val="20"/>
                <w:lang w:val="en-ZA"/>
              </w:rPr>
              <w:t xml:space="preserve">19 period. </w:t>
            </w:r>
            <w:r w:rsidR="003A5A9B">
              <w:rPr>
                <w:rFonts w:asciiTheme="minorHAnsi" w:eastAsiaTheme="minorEastAsia" w:hAnsiTheme="minorHAnsi" w:cstheme="minorHAnsi"/>
                <w:bCs/>
                <w:kern w:val="24"/>
                <w:sz w:val="20"/>
                <w:szCs w:val="20"/>
                <w:lang w:val="en-ZA"/>
              </w:rPr>
              <w:t xml:space="preserve"> </w:t>
            </w:r>
            <w:r w:rsidRPr="0037147F">
              <w:rPr>
                <w:rFonts w:asciiTheme="minorHAnsi" w:eastAsiaTheme="minorEastAsia" w:hAnsiTheme="minorHAnsi" w:cstheme="minorHAnsi"/>
                <w:bCs/>
                <w:kern w:val="24"/>
                <w:sz w:val="20"/>
                <w:szCs w:val="20"/>
                <w:lang w:val="en-US"/>
              </w:rPr>
              <w:t>Continuous monitoring and implementation of the security policies and procedures will be maintained to ensure improvement going forward.</w:t>
            </w:r>
          </w:p>
        </w:tc>
        <w:tc>
          <w:tcPr>
            <w:tcW w:w="1326" w:type="dxa"/>
          </w:tcPr>
          <w:p w:rsidR="0082282B" w:rsidRDefault="0082282B" w:rsidP="0082282B">
            <w:r w:rsidRPr="00A6544B">
              <w:t>-</w:t>
            </w:r>
          </w:p>
        </w:tc>
        <w:tc>
          <w:tcPr>
            <w:tcW w:w="1420" w:type="dxa"/>
          </w:tcPr>
          <w:p w:rsidR="0082282B" w:rsidRDefault="0082282B" w:rsidP="0082282B">
            <w:r w:rsidRPr="00A6544B">
              <w:t>-</w:t>
            </w:r>
          </w:p>
        </w:tc>
        <w:tc>
          <w:tcPr>
            <w:tcW w:w="1373" w:type="dxa"/>
          </w:tcPr>
          <w:p w:rsidR="0082282B" w:rsidRDefault="0082282B" w:rsidP="0082282B">
            <w:r w:rsidRPr="00A6544B">
              <w:t>-</w:t>
            </w:r>
          </w:p>
        </w:tc>
      </w:tr>
      <w:tr w:rsidR="0082282B" w:rsidRPr="0037147F" w:rsidTr="001E279A">
        <w:trPr>
          <w:trHeight w:val="1828"/>
        </w:trPr>
        <w:tc>
          <w:tcPr>
            <w:tcW w:w="2179" w:type="dxa"/>
            <w:vMerge/>
          </w:tcPr>
          <w:p w:rsidR="0082282B" w:rsidRPr="0037147F" w:rsidRDefault="0082282B" w:rsidP="0082282B">
            <w:pPr>
              <w:spacing w:after="120"/>
              <w:rPr>
                <w:rFonts w:asciiTheme="minorHAnsi" w:hAnsiTheme="minorHAnsi" w:cstheme="minorHAnsi"/>
                <w:b/>
                <w:sz w:val="20"/>
                <w:szCs w:val="20"/>
              </w:rPr>
            </w:pPr>
          </w:p>
        </w:tc>
        <w:tc>
          <w:tcPr>
            <w:tcW w:w="8870" w:type="dxa"/>
          </w:tcPr>
          <w:p w:rsidR="0082282B" w:rsidRPr="0037147F" w:rsidRDefault="0082282B" w:rsidP="0082282B">
            <w:pPr>
              <w:spacing w:after="120"/>
              <w:jc w:val="both"/>
              <w:rPr>
                <w:rFonts w:asciiTheme="minorHAnsi" w:eastAsiaTheme="minorEastAsia" w:hAnsiTheme="minorHAnsi" w:cstheme="minorHAnsi"/>
                <w:b/>
                <w:bCs/>
                <w:kern w:val="24"/>
                <w:sz w:val="20"/>
                <w:szCs w:val="20"/>
              </w:rPr>
            </w:pPr>
            <w:r w:rsidRPr="0037147F">
              <w:rPr>
                <w:rFonts w:asciiTheme="minorHAnsi" w:eastAsiaTheme="minorEastAsia" w:hAnsiTheme="minorHAnsi" w:cstheme="minorHAnsi"/>
                <w:b/>
                <w:bCs/>
                <w:kern w:val="24"/>
                <w:sz w:val="20"/>
                <w:szCs w:val="20"/>
              </w:rPr>
              <w:t xml:space="preserve">REHABILITIATION PROGRAMME </w:t>
            </w:r>
          </w:p>
          <w:p w:rsidR="0082282B" w:rsidRPr="0037147F" w:rsidRDefault="0082282B" w:rsidP="0082282B">
            <w:pPr>
              <w:spacing w:after="120"/>
              <w:jc w:val="both"/>
              <w:rPr>
                <w:rFonts w:asciiTheme="minorHAnsi" w:eastAsiaTheme="minorEastAsia" w:hAnsiTheme="minorHAnsi" w:cstheme="minorHAnsi"/>
                <w:bCs/>
                <w:kern w:val="24"/>
                <w:sz w:val="20"/>
                <w:szCs w:val="20"/>
                <w:lang w:val="en-ZA"/>
              </w:rPr>
            </w:pPr>
            <w:r w:rsidRPr="0037147F">
              <w:rPr>
                <w:rFonts w:asciiTheme="minorHAnsi" w:eastAsiaTheme="minorEastAsia" w:hAnsiTheme="minorHAnsi" w:cstheme="minorHAnsi"/>
                <w:b/>
                <w:bCs/>
                <w:kern w:val="24"/>
                <w:sz w:val="20"/>
                <w:szCs w:val="20"/>
                <w:lang w:val="en-ZA"/>
              </w:rPr>
              <w:t xml:space="preserve">PRESENTATION BY PERSONAL CORRECTIONS ON </w:t>
            </w:r>
            <w:r w:rsidR="00EF2807">
              <w:rPr>
                <w:rFonts w:asciiTheme="minorHAnsi" w:eastAsiaTheme="minorEastAsia" w:hAnsiTheme="minorHAnsi" w:cstheme="minorHAnsi"/>
                <w:b/>
                <w:bCs/>
                <w:kern w:val="24"/>
                <w:sz w:val="20"/>
                <w:szCs w:val="20"/>
                <w:lang w:val="en-ZA"/>
              </w:rPr>
              <w:t>TARGET</w:t>
            </w:r>
            <w:r w:rsidR="00EF2807" w:rsidRPr="0037147F">
              <w:rPr>
                <w:rFonts w:asciiTheme="minorHAnsi" w:eastAsiaTheme="minorEastAsia" w:hAnsiTheme="minorHAnsi" w:cstheme="minorHAnsi"/>
                <w:b/>
                <w:bCs/>
                <w:kern w:val="24"/>
                <w:sz w:val="20"/>
                <w:szCs w:val="20"/>
                <w:lang w:val="en-ZA"/>
              </w:rPr>
              <w:t xml:space="preserve"> </w:t>
            </w:r>
            <w:r w:rsidRPr="0037147F">
              <w:rPr>
                <w:rFonts w:asciiTheme="minorHAnsi" w:eastAsiaTheme="minorEastAsia" w:hAnsiTheme="minorHAnsi" w:cstheme="minorHAnsi"/>
                <w:b/>
                <w:bCs/>
                <w:kern w:val="24"/>
                <w:sz w:val="20"/>
                <w:szCs w:val="20"/>
                <w:lang w:val="en-ZA"/>
              </w:rPr>
              <w:t>NOT ACHIEVED DURING</w:t>
            </w:r>
            <w:r w:rsidRPr="00B06CB7">
              <w:rPr>
                <w:rFonts w:asciiTheme="minorHAnsi" w:eastAsiaTheme="minorEastAsia" w:hAnsiTheme="minorHAnsi" w:cstheme="minorHAnsi"/>
                <w:b/>
                <w:bCs/>
                <w:kern w:val="24"/>
                <w:sz w:val="20"/>
                <w:szCs w:val="20"/>
                <w:lang w:val="en-ZA"/>
              </w:rPr>
              <w:t xml:space="preserve"> Q1</w:t>
            </w:r>
          </w:p>
          <w:p w:rsidR="0082282B" w:rsidRPr="0037147F" w:rsidRDefault="000E79D8" w:rsidP="00490A9B">
            <w:pPr>
              <w:spacing w:after="120"/>
              <w:jc w:val="both"/>
              <w:rPr>
                <w:rFonts w:asciiTheme="minorHAnsi" w:eastAsiaTheme="minorEastAsia" w:hAnsiTheme="minorHAnsi" w:cstheme="minorHAnsi"/>
                <w:b/>
                <w:bCs/>
                <w:kern w:val="24"/>
                <w:sz w:val="20"/>
                <w:szCs w:val="20"/>
              </w:rPr>
            </w:pPr>
            <w:r>
              <w:rPr>
                <w:rFonts w:asciiTheme="minorHAnsi" w:eastAsiaTheme="minorEastAsia" w:hAnsiTheme="minorHAnsi" w:cstheme="minorHAnsi"/>
                <w:bCs/>
                <w:kern w:val="24"/>
                <w:sz w:val="20"/>
                <w:szCs w:val="20"/>
                <w:lang w:val="en-ZA"/>
              </w:rPr>
              <w:t xml:space="preserve">The </w:t>
            </w:r>
            <w:r w:rsidR="0082282B" w:rsidRPr="0037147F">
              <w:rPr>
                <w:rFonts w:asciiTheme="minorHAnsi" w:eastAsiaTheme="minorEastAsia" w:hAnsiTheme="minorHAnsi" w:cstheme="minorHAnsi"/>
                <w:bCs/>
                <w:kern w:val="24"/>
                <w:sz w:val="20"/>
                <w:szCs w:val="20"/>
                <w:lang w:val="en-ZA"/>
              </w:rPr>
              <w:t>DC Personal Corrections</w:t>
            </w:r>
            <w:r>
              <w:rPr>
                <w:rFonts w:asciiTheme="minorHAnsi" w:eastAsiaTheme="minorEastAsia" w:hAnsiTheme="minorHAnsi" w:cstheme="minorHAnsi"/>
                <w:bCs/>
                <w:kern w:val="24"/>
                <w:sz w:val="20"/>
                <w:szCs w:val="20"/>
                <w:lang w:val="en-ZA"/>
              </w:rPr>
              <w:t>,</w:t>
            </w:r>
            <w:r w:rsidR="0082282B" w:rsidRPr="0037147F">
              <w:rPr>
                <w:rFonts w:asciiTheme="minorHAnsi" w:eastAsiaTheme="minorEastAsia" w:hAnsiTheme="minorHAnsi" w:cstheme="minorHAnsi"/>
                <w:bCs/>
                <w:kern w:val="24"/>
                <w:sz w:val="20"/>
                <w:szCs w:val="20"/>
                <w:lang w:val="en-ZA"/>
              </w:rPr>
              <w:t xml:space="preserve"> Ms Motlonye</w:t>
            </w:r>
            <w:r>
              <w:rPr>
                <w:rFonts w:asciiTheme="minorHAnsi" w:eastAsiaTheme="minorEastAsia" w:hAnsiTheme="minorHAnsi" w:cstheme="minorHAnsi"/>
                <w:bCs/>
                <w:kern w:val="24"/>
                <w:sz w:val="20"/>
                <w:szCs w:val="20"/>
                <w:lang w:val="en-ZA"/>
              </w:rPr>
              <w:t>,</w:t>
            </w:r>
            <w:r w:rsidR="0082282B" w:rsidRPr="0037147F">
              <w:rPr>
                <w:rFonts w:asciiTheme="minorHAnsi" w:eastAsiaTheme="minorEastAsia" w:hAnsiTheme="minorHAnsi" w:cstheme="minorHAnsi"/>
                <w:bCs/>
                <w:kern w:val="24"/>
                <w:sz w:val="20"/>
                <w:szCs w:val="20"/>
                <w:lang w:val="en-ZA"/>
              </w:rPr>
              <w:t xml:space="preserve"> presented on the </w:t>
            </w:r>
            <w:r w:rsidR="00681E89">
              <w:rPr>
                <w:rFonts w:asciiTheme="minorHAnsi" w:eastAsiaTheme="minorEastAsia" w:hAnsiTheme="minorHAnsi" w:cstheme="minorHAnsi"/>
                <w:bCs/>
                <w:kern w:val="24"/>
                <w:sz w:val="20"/>
                <w:szCs w:val="20"/>
                <w:lang w:val="en-ZA"/>
              </w:rPr>
              <w:t>target for the indicator:</w:t>
            </w:r>
            <w:r w:rsidR="0082282B" w:rsidRPr="0037147F">
              <w:rPr>
                <w:rFonts w:asciiTheme="minorHAnsi" w:eastAsiaTheme="minorEastAsia" w:hAnsiTheme="minorHAnsi" w:cstheme="minorHAnsi"/>
                <w:bCs/>
                <w:kern w:val="24"/>
                <w:sz w:val="20"/>
                <w:szCs w:val="20"/>
                <w:lang w:val="en-ZA"/>
              </w:rPr>
              <w:t xml:space="preserve"> “</w:t>
            </w:r>
            <w:r>
              <w:rPr>
                <w:rFonts w:asciiTheme="minorHAnsi" w:eastAsiaTheme="minorEastAsia" w:hAnsiTheme="minorHAnsi" w:cstheme="minorHAnsi"/>
                <w:bCs/>
                <w:kern w:val="24"/>
                <w:sz w:val="20"/>
                <w:szCs w:val="20"/>
                <w:lang w:val="en-ZA"/>
              </w:rPr>
              <w:t>P</w:t>
            </w:r>
            <w:r w:rsidR="0082282B" w:rsidRPr="0037147F">
              <w:rPr>
                <w:rFonts w:asciiTheme="minorHAnsi" w:eastAsiaTheme="minorEastAsia" w:hAnsiTheme="minorHAnsi" w:cstheme="minorHAnsi"/>
                <w:bCs/>
                <w:kern w:val="24"/>
                <w:sz w:val="20"/>
                <w:szCs w:val="20"/>
                <w:lang w:val="en-ZA"/>
              </w:rPr>
              <w:t xml:space="preserve">ercentage of sentenced offenders with CSPS who completed correctional programmes” which was not achieved </w:t>
            </w:r>
            <w:r w:rsidR="00681E89" w:rsidRPr="0037147F">
              <w:rPr>
                <w:rFonts w:asciiTheme="minorHAnsi" w:hAnsiTheme="minorHAnsi" w:cstheme="minorHAnsi"/>
                <w:sz w:val="20"/>
                <w:szCs w:val="20"/>
              </w:rPr>
              <w:t>during the first quarter</w:t>
            </w:r>
            <w:r w:rsidR="0082282B" w:rsidRPr="0037147F">
              <w:rPr>
                <w:rFonts w:asciiTheme="minorHAnsi" w:eastAsiaTheme="minorEastAsia" w:hAnsiTheme="minorHAnsi" w:cstheme="minorHAnsi"/>
                <w:bCs/>
                <w:kern w:val="24"/>
                <w:sz w:val="20"/>
                <w:szCs w:val="20"/>
                <w:lang w:val="en-ZA"/>
              </w:rPr>
              <w:t>. She indicated that the</w:t>
            </w:r>
            <w:r w:rsidR="0082282B" w:rsidRPr="0037147F">
              <w:rPr>
                <w:rFonts w:asciiTheme="minorHAnsi" w:eastAsiaTheme="minorEastAsia" w:hAnsiTheme="minorHAnsi" w:cstheme="minorHAnsi"/>
                <w:bCs/>
                <w:kern w:val="24"/>
                <w:sz w:val="20"/>
                <w:szCs w:val="20"/>
                <w:lang w:val="en-US"/>
              </w:rPr>
              <w:t xml:space="preserve"> target was not achieved as facilitation of correctional programmes was negatively impacted by the lockdown regulations which were implemented due to COVID-19 regulation.</w:t>
            </w:r>
            <w:r w:rsidR="00681E89">
              <w:rPr>
                <w:rFonts w:asciiTheme="minorHAnsi" w:eastAsiaTheme="minorEastAsia" w:hAnsiTheme="minorHAnsi" w:cstheme="minorHAnsi"/>
                <w:bCs/>
                <w:kern w:val="24"/>
                <w:sz w:val="20"/>
                <w:szCs w:val="20"/>
                <w:lang w:val="en-US"/>
              </w:rPr>
              <w:t xml:space="preserve"> </w:t>
            </w:r>
            <w:r w:rsidR="0082282B" w:rsidRPr="0037147F">
              <w:rPr>
                <w:rFonts w:asciiTheme="minorHAnsi" w:eastAsiaTheme="minorEastAsia" w:hAnsiTheme="minorHAnsi" w:cstheme="minorHAnsi"/>
                <w:bCs/>
                <w:kern w:val="24"/>
                <w:sz w:val="20"/>
                <w:szCs w:val="20"/>
                <w:lang w:val="en-US"/>
              </w:rPr>
              <w:t xml:space="preserve"> She added that the facilitation of programmes will be improved once the lockdown levels are lowered.</w:t>
            </w:r>
          </w:p>
        </w:tc>
        <w:tc>
          <w:tcPr>
            <w:tcW w:w="1326" w:type="dxa"/>
          </w:tcPr>
          <w:p w:rsidR="0082282B" w:rsidRDefault="0082282B" w:rsidP="0082282B">
            <w:r w:rsidRPr="00A6544B">
              <w:t>-</w:t>
            </w:r>
          </w:p>
        </w:tc>
        <w:tc>
          <w:tcPr>
            <w:tcW w:w="1420" w:type="dxa"/>
          </w:tcPr>
          <w:p w:rsidR="0082282B" w:rsidRDefault="0082282B" w:rsidP="0082282B">
            <w:r w:rsidRPr="00A6544B">
              <w:t>-</w:t>
            </w:r>
          </w:p>
        </w:tc>
        <w:tc>
          <w:tcPr>
            <w:tcW w:w="1373" w:type="dxa"/>
          </w:tcPr>
          <w:p w:rsidR="0082282B" w:rsidRDefault="0082282B" w:rsidP="0082282B">
            <w:r w:rsidRPr="00A6544B">
              <w:t>-</w:t>
            </w:r>
          </w:p>
        </w:tc>
      </w:tr>
      <w:tr w:rsidR="0082282B" w:rsidRPr="0037147F" w:rsidTr="001E279A">
        <w:trPr>
          <w:trHeight w:val="2581"/>
        </w:trPr>
        <w:tc>
          <w:tcPr>
            <w:tcW w:w="2179" w:type="dxa"/>
            <w:vMerge/>
          </w:tcPr>
          <w:p w:rsidR="0082282B" w:rsidRPr="0037147F" w:rsidRDefault="0082282B" w:rsidP="0082282B">
            <w:pPr>
              <w:spacing w:after="120"/>
              <w:rPr>
                <w:rFonts w:asciiTheme="minorHAnsi" w:hAnsiTheme="minorHAnsi" w:cstheme="minorHAnsi"/>
                <w:b/>
                <w:sz w:val="20"/>
                <w:szCs w:val="20"/>
              </w:rPr>
            </w:pPr>
          </w:p>
        </w:tc>
        <w:tc>
          <w:tcPr>
            <w:tcW w:w="8870" w:type="dxa"/>
          </w:tcPr>
          <w:p w:rsidR="0082282B" w:rsidRPr="0037147F" w:rsidRDefault="0082282B" w:rsidP="0082282B">
            <w:pPr>
              <w:spacing w:after="120"/>
              <w:jc w:val="both"/>
              <w:rPr>
                <w:rFonts w:asciiTheme="minorHAnsi" w:eastAsiaTheme="minorEastAsia" w:hAnsiTheme="minorHAnsi" w:cstheme="minorHAnsi"/>
                <w:bCs/>
                <w:kern w:val="24"/>
                <w:sz w:val="20"/>
                <w:szCs w:val="20"/>
                <w:lang w:val="en-ZA"/>
              </w:rPr>
            </w:pPr>
            <w:r w:rsidRPr="0037147F">
              <w:rPr>
                <w:rFonts w:asciiTheme="minorHAnsi" w:eastAsiaTheme="minorEastAsia" w:hAnsiTheme="minorHAnsi" w:cstheme="minorHAnsi"/>
                <w:b/>
                <w:bCs/>
                <w:kern w:val="24"/>
                <w:sz w:val="20"/>
                <w:szCs w:val="20"/>
                <w:lang w:val="en-ZA"/>
              </w:rPr>
              <w:t xml:space="preserve">PRESENTATION BY PERSONAL DEVELOPMENT ON </w:t>
            </w:r>
            <w:r w:rsidR="00EF2807">
              <w:rPr>
                <w:rFonts w:asciiTheme="minorHAnsi" w:eastAsiaTheme="minorEastAsia" w:hAnsiTheme="minorHAnsi" w:cstheme="minorHAnsi"/>
                <w:b/>
                <w:bCs/>
                <w:kern w:val="24"/>
                <w:sz w:val="20"/>
                <w:szCs w:val="20"/>
                <w:lang w:val="en-ZA"/>
              </w:rPr>
              <w:t>TARGETS</w:t>
            </w:r>
            <w:r w:rsidR="00EF2807" w:rsidRPr="0037147F">
              <w:rPr>
                <w:rFonts w:asciiTheme="minorHAnsi" w:eastAsiaTheme="minorEastAsia" w:hAnsiTheme="minorHAnsi" w:cstheme="minorHAnsi"/>
                <w:b/>
                <w:bCs/>
                <w:kern w:val="24"/>
                <w:sz w:val="20"/>
                <w:szCs w:val="20"/>
                <w:lang w:val="en-ZA"/>
              </w:rPr>
              <w:t xml:space="preserve"> </w:t>
            </w:r>
            <w:r w:rsidRPr="0037147F">
              <w:rPr>
                <w:rFonts w:asciiTheme="minorHAnsi" w:eastAsiaTheme="minorEastAsia" w:hAnsiTheme="minorHAnsi" w:cstheme="minorHAnsi"/>
                <w:b/>
                <w:bCs/>
                <w:kern w:val="24"/>
                <w:sz w:val="20"/>
                <w:szCs w:val="20"/>
                <w:lang w:val="en-ZA"/>
              </w:rPr>
              <w:t>NOT ACHIEVED DURING</w:t>
            </w:r>
            <w:r w:rsidRPr="005C5BBA">
              <w:rPr>
                <w:rFonts w:asciiTheme="minorHAnsi" w:eastAsiaTheme="minorEastAsia" w:hAnsiTheme="minorHAnsi" w:cstheme="minorHAnsi"/>
                <w:b/>
                <w:bCs/>
                <w:kern w:val="24"/>
                <w:sz w:val="20"/>
                <w:szCs w:val="20"/>
                <w:lang w:val="en-ZA"/>
              </w:rPr>
              <w:t xml:space="preserve"> Q1</w:t>
            </w:r>
          </w:p>
          <w:p w:rsidR="0082282B" w:rsidRPr="0037147F" w:rsidRDefault="000E79D8" w:rsidP="0098595A">
            <w:pPr>
              <w:spacing w:after="120"/>
              <w:jc w:val="both"/>
              <w:rPr>
                <w:rFonts w:asciiTheme="minorHAnsi" w:hAnsiTheme="minorHAnsi" w:cstheme="minorHAnsi"/>
                <w:sz w:val="2"/>
                <w:szCs w:val="20"/>
              </w:rPr>
            </w:pPr>
            <w:r>
              <w:rPr>
                <w:rFonts w:asciiTheme="minorHAnsi" w:eastAsiaTheme="minorEastAsia" w:hAnsiTheme="minorHAnsi" w:cstheme="minorHAnsi"/>
                <w:bCs/>
                <w:kern w:val="24"/>
                <w:sz w:val="20"/>
                <w:szCs w:val="20"/>
                <w:lang w:val="en-US"/>
              </w:rPr>
              <w:t xml:space="preserve">The </w:t>
            </w:r>
            <w:r w:rsidR="0082282B" w:rsidRPr="0037147F">
              <w:rPr>
                <w:rFonts w:asciiTheme="minorHAnsi" w:eastAsiaTheme="minorEastAsia" w:hAnsiTheme="minorHAnsi" w:cstheme="minorHAnsi"/>
                <w:bCs/>
                <w:kern w:val="24"/>
                <w:sz w:val="20"/>
                <w:szCs w:val="20"/>
                <w:lang w:val="en-US"/>
              </w:rPr>
              <w:t xml:space="preserve">DC Personal Development, </w:t>
            </w:r>
            <w:proofErr w:type="spellStart"/>
            <w:r w:rsidR="0082282B" w:rsidRPr="0037147F">
              <w:rPr>
                <w:rFonts w:asciiTheme="minorHAnsi" w:eastAsiaTheme="minorEastAsia" w:hAnsiTheme="minorHAnsi" w:cstheme="minorHAnsi"/>
                <w:bCs/>
                <w:kern w:val="24"/>
                <w:sz w:val="20"/>
                <w:szCs w:val="20"/>
                <w:lang w:val="en-US"/>
              </w:rPr>
              <w:t>Dr</w:t>
            </w:r>
            <w:proofErr w:type="spellEnd"/>
            <w:r w:rsidR="0082282B" w:rsidRPr="0037147F">
              <w:rPr>
                <w:rFonts w:asciiTheme="minorHAnsi" w:eastAsiaTheme="minorEastAsia" w:hAnsiTheme="minorHAnsi" w:cstheme="minorHAnsi"/>
                <w:bCs/>
                <w:kern w:val="24"/>
                <w:sz w:val="20"/>
                <w:szCs w:val="20"/>
                <w:lang w:val="en-US"/>
              </w:rPr>
              <w:t xml:space="preserve"> Plaat</w:t>
            </w:r>
            <w:r>
              <w:rPr>
                <w:rFonts w:asciiTheme="minorHAnsi" w:eastAsiaTheme="minorEastAsia" w:hAnsiTheme="minorHAnsi" w:cstheme="minorHAnsi"/>
                <w:bCs/>
                <w:kern w:val="24"/>
                <w:sz w:val="20"/>
                <w:szCs w:val="20"/>
                <w:lang w:val="en-US"/>
              </w:rPr>
              <w:t>j</w:t>
            </w:r>
            <w:r w:rsidR="0082282B" w:rsidRPr="0037147F">
              <w:rPr>
                <w:rFonts w:asciiTheme="minorHAnsi" w:eastAsiaTheme="minorEastAsia" w:hAnsiTheme="minorHAnsi" w:cstheme="minorHAnsi"/>
                <w:bCs/>
                <w:kern w:val="24"/>
                <w:sz w:val="20"/>
                <w:szCs w:val="20"/>
                <w:lang w:val="en-US"/>
              </w:rPr>
              <w:t>ies</w:t>
            </w:r>
            <w:r>
              <w:rPr>
                <w:rFonts w:asciiTheme="minorHAnsi" w:eastAsiaTheme="minorEastAsia" w:hAnsiTheme="minorHAnsi" w:cstheme="minorHAnsi"/>
                <w:bCs/>
                <w:kern w:val="24"/>
                <w:sz w:val="20"/>
                <w:szCs w:val="20"/>
                <w:lang w:val="en-US"/>
              </w:rPr>
              <w:t>,</w:t>
            </w:r>
            <w:r w:rsidR="0082282B" w:rsidRPr="0037147F">
              <w:rPr>
                <w:rFonts w:asciiTheme="minorHAnsi" w:eastAsiaTheme="minorEastAsia" w:hAnsiTheme="minorHAnsi" w:cstheme="minorHAnsi"/>
                <w:bCs/>
                <w:kern w:val="24"/>
                <w:sz w:val="20"/>
                <w:szCs w:val="20"/>
                <w:lang w:val="en-US"/>
              </w:rPr>
              <w:t xml:space="preserve"> presented on the two </w:t>
            </w:r>
            <w:r>
              <w:rPr>
                <w:rFonts w:asciiTheme="minorHAnsi" w:eastAsiaTheme="minorEastAsia" w:hAnsiTheme="minorHAnsi" w:cstheme="minorHAnsi"/>
                <w:bCs/>
                <w:kern w:val="24"/>
                <w:sz w:val="20"/>
                <w:szCs w:val="20"/>
                <w:lang w:val="en-US"/>
              </w:rPr>
              <w:t>targets</w:t>
            </w:r>
            <w:r w:rsidRPr="0037147F">
              <w:rPr>
                <w:rFonts w:asciiTheme="minorHAnsi" w:eastAsiaTheme="minorEastAsia" w:hAnsiTheme="minorHAnsi" w:cstheme="minorHAnsi"/>
                <w:bCs/>
                <w:kern w:val="24"/>
                <w:sz w:val="20"/>
                <w:szCs w:val="20"/>
                <w:lang w:val="en-US"/>
              </w:rPr>
              <w:t xml:space="preserve"> </w:t>
            </w:r>
            <w:r w:rsidR="0082282B" w:rsidRPr="0037147F">
              <w:rPr>
                <w:rFonts w:asciiTheme="minorHAnsi" w:eastAsiaTheme="minorEastAsia" w:hAnsiTheme="minorHAnsi" w:cstheme="minorHAnsi"/>
                <w:bCs/>
                <w:kern w:val="24"/>
                <w:sz w:val="20"/>
                <w:szCs w:val="20"/>
                <w:lang w:val="en-US"/>
              </w:rPr>
              <w:t xml:space="preserve">that were not achieved </w:t>
            </w:r>
            <w:r w:rsidRPr="0037147F">
              <w:rPr>
                <w:rFonts w:asciiTheme="minorHAnsi" w:hAnsiTheme="minorHAnsi" w:cstheme="minorHAnsi"/>
                <w:sz w:val="20"/>
                <w:szCs w:val="20"/>
              </w:rPr>
              <w:t>during the first quarter</w:t>
            </w:r>
            <w:r w:rsidRPr="0037147F">
              <w:rPr>
                <w:rFonts w:asciiTheme="minorHAnsi" w:eastAsiaTheme="minorEastAsia" w:hAnsiTheme="minorHAnsi" w:cstheme="minorHAnsi"/>
                <w:bCs/>
                <w:kern w:val="24"/>
                <w:sz w:val="20"/>
                <w:szCs w:val="20"/>
                <w:lang w:val="en-US"/>
              </w:rPr>
              <w:t xml:space="preserve"> </w:t>
            </w:r>
            <w:r w:rsidR="0014341F">
              <w:rPr>
                <w:rFonts w:asciiTheme="minorHAnsi" w:eastAsiaTheme="minorEastAsia" w:hAnsiTheme="minorHAnsi" w:cstheme="minorHAnsi"/>
                <w:bCs/>
                <w:kern w:val="24"/>
                <w:sz w:val="20"/>
                <w:szCs w:val="20"/>
                <w:lang w:val="en-US"/>
              </w:rPr>
              <w:t>for the indicators</w:t>
            </w:r>
            <w:r w:rsidR="0082282B">
              <w:rPr>
                <w:rFonts w:asciiTheme="minorHAnsi" w:eastAsiaTheme="minorEastAsia" w:hAnsiTheme="minorHAnsi" w:cstheme="minorHAnsi"/>
                <w:bCs/>
                <w:kern w:val="24"/>
                <w:sz w:val="20"/>
                <w:szCs w:val="20"/>
                <w:lang w:val="en-US"/>
              </w:rPr>
              <w:t xml:space="preserve">: </w:t>
            </w:r>
            <w:r w:rsidR="0082282B" w:rsidRPr="0037147F">
              <w:rPr>
                <w:rFonts w:asciiTheme="minorHAnsi" w:eastAsiaTheme="minorEastAsia" w:hAnsiTheme="minorHAnsi" w:cstheme="minorHAnsi"/>
                <w:bCs/>
                <w:kern w:val="24"/>
                <w:sz w:val="20"/>
                <w:szCs w:val="20"/>
                <w:lang w:val="en-US"/>
              </w:rPr>
              <w:t>“</w:t>
            </w:r>
            <w:r w:rsidR="0082282B">
              <w:rPr>
                <w:rFonts w:asciiTheme="minorHAnsi" w:eastAsiaTheme="minorEastAsia" w:hAnsiTheme="minorHAnsi" w:cstheme="minorHAnsi"/>
                <w:bCs/>
                <w:kern w:val="24"/>
                <w:sz w:val="20"/>
                <w:szCs w:val="20"/>
                <w:lang w:val="en-US"/>
              </w:rPr>
              <w:t>P</w:t>
            </w:r>
            <w:r w:rsidR="0082282B" w:rsidRPr="0037147F">
              <w:rPr>
                <w:rFonts w:asciiTheme="minorHAnsi" w:eastAsiaTheme="minorEastAsia" w:hAnsiTheme="minorHAnsi" w:cstheme="minorHAnsi"/>
                <w:bCs/>
                <w:kern w:val="24"/>
                <w:sz w:val="20"/>
                <w:szCs w:val="20"/>
                <w:lang w:val="en-US"/>
              </w:rPr>
              <w:t>ercentage of offenders participating in long occupational skills programmes” and “</w:t>
            </w:r>
            <w:r w:rsidR="0082282B">
              <w:rPr>
                <w:rFonts w:asciiTheme="minorHAnsi" w:eastAsiaTheme="minorEastAsia" w:hAnsiTheme="minorHAnsi" w:cstheme="minorHAnsi"/>
                <w:bCs/>
                <w:kern w:val="24"/>
                <w:sz w:val="20"/>
                <w:szCs w:val="20"/>
                <w:lang w:val="en-US"/>
              </w:rPr>
              <w:t>P</w:t>
            </w:r>
            <w:r w:rsidR="0082282B" w:rsidRPr="0037147F">
              <w:rPr>
                <w:rFonts w:asciiTheme="minorHAnsi" w:eastAsiaTheme="minorEastAsia" w:hAnsiTheme="minorHAnsi" w:cstheme="minorHAnsi"/>
                <w:bCs/>
                <w:kern w:val="24"/>
                <w:sz w:val="20"/>
                <w:szCs w:val="20"/>
                <w:lang w:val="en-US"/>
              </w:rPr>
              <w:t xml:space="preserve">ercentage of offenders participating in TVET college programmes”. </w:t>
            </w:r>
            <w:r w:rsidR="0014341F">
              <w:rPr>
                <w:rFonts w:asciiTheme="minorHAnsi" w:eastAsiaTheme="minorEastAsia" w:hAnsiTheme="minorHAnsi" w:cstheme="minorHAnsi"/>
                <w:bCs/>
                <w:kern w:val="24"/>
                <w:sz w:val="20"/>
                <w:szCs w:val="20"/>
                <w:lang w:val="en-US"/>
              </w:rPr>
              <w:t xml:space="preserve"> </w:t>
            </w:r>
            <w:r w:rsidR="0082282B" w:rsidRPr="0037147F">
              <w:rPr>
                <w:rFonts w:asciiTheme="minorHAnsi" w:eastAsiaTheme="minorEastAsia" w:hAnsiTheme="minorHAnsi" w:cstheme="minorHAnsi"/>
                <w:bCs/>
                <w:kern w:val="24"/>
                <w:sz w:val="20"/>
                <w:szCs w:val="20"/>
                <w:lang w:val="en-US"/>
              </w:rPr>
              <w:t xml:space="preserve">She indicated that although targets on the two indicators were not achieved it should be noted that on the reviewed APP the targets for quarter one were reviewed from 80% to 0% as it was anticipated that due to </w:t>
            </w:r>
            <w:r w:rsidR="0014341F">
              <w:rPr>
                <w:rFonts w:asciiTheme="minorHAnsi" w:eastAsiaTheme="minorEastAsia" w:hAnsiTheme="minorHAnsi" w:cstheme="minorHAnsi"/>
                <w:bCs/>
                <w:kern w:val="24"/>
                <w:sz w:val="20"/>
                <w:szCs w:val="20"/>
                <w:lang w:val="en-US"/>
              </w:rPr>
              <w:t xml:space="preserve">the </w:t>
            </w:r>
            <w:r w:rsidR="0014341F" w:rsidRPr="0037147F">
              <w:rPr>
                <w:rFonts w:asciiTheme="minorHAnsi" w:eastAsiaTheme="minorEastAsia" w:hAnsiTheme="minorHAnsi" w:cstheme="minorHAnsi"/>
                <w:bCs/>
                <w:kern w:val="24"/>
                <w:sz w:val="20"/>
                <w:szCs w:val="20"/>
                <w:lang w:val="en-US"/>
              </w:rPr>
              <w:t>COVID</w:t>
            </w:r>
            <w:r w:rsidR="0082282B" w:rsidRPr="0037147F">
              <w:rPr>
                <w:rFonts w:asciiTheme="minorHAnsi" w:eastAsiaTheme="minorEastAsia" w:hAnsiTheme="minorHAnsi" w:cstheme="minorHAnsi"/>
                <w:bCs/>
                <w:kern w:val="24"/>
                <w:sz w:val="20"/>
                <w:szCs w:val="20"/>
                <w:lang w:val="en-US"/>
              </w:rPr>
              <w:t xml:space="preserve">-19 restrictions of movement </w:t>
            </w:r>
            <w:r w:rsidR="0014341F">
              <w:rPr>
                <w:rFonts w:asciiTheme="minorHAnsi" w:eastAsiaTheme="minorEastAsia" w:hAnsiTheme="minorHAnsi" w:cstheme="minorHAnsi"/>
                <w:bCs/>
                <w:kern w:val="24"/>
                <w:sz w:val="20"/>
                <w:szCs w:val="20"/>
                <w:lang w:val="en-US"/>
              </w:rPr>
              <w:t>the</w:t>
            </w:r>
            <w:r w:rsidR="0082282B" w:rsidRPr="0037147F">
              <w:rPr>
                <w:rFonts w:asciiTheme="minorHAnsi" w:eastAsiaTheme="minorEastAsia" w:hAnsiTheme="minorHAnsi" w:cstheme="minorHAnsi"/>
                <w:bCs/>
                <w:kern w:val="24"/>
                <w:sz w:val="20"/>
                <w:szCs w:val="20"/>
                <w:lang w:val="en-US"/>
              </w:rPr>
              <w:t xml:space="preserve"> Skills Training Programmes</w:t>
            </w:r>
            <w:r w:rsidR="0014341F">
              <w:rPr>
                <w:rFonts w:asciiTheme="minorHAnsi" w:eastAsiaTheme="minorEastAsia" w:hAnsiTheme="minorHAnsi" w:cstheme="minorHAnsi"/>
                <w:bCs/>
                <w:kern w:val="24"/>
                <w:sz w:val="20"/>
                <w:szCs w:val="20"/>
                <w:lang w:val="en-US"/>
              </w:rPr>
              <w:t xml:space="preserve"> could not delivered</w:t>
            </w:r>
            <w:r w:rsidR="0082282B" w:rsidRPr="0037147F">
              <w:rPr>
                <w:rFonts w:asciiTheme="minorHAnsi" w:eastAsiaTheme="minorEastAsia" w:hAnsiTheme="minorHAnsi" w:cstheme="minorHAnsi"/>
                <w:bCs/>
                <w:kern w:val="24"/>
                <w:sz w:val="20"/>
                <w:szCs w:val="20"/>
                <w:lang w:val="en-US"/>
              </w:rPr>
              <w:t xml:space="preserve">.  The recovery plans received from Department of Education will assist the </w:t>
            </w:r>
            <w:r w:rsidR="00490A9B">
              <w:rPr>
                <w:rFonts w:asciiTheme="minorHAnsi" w:eastAsiaTheme="minorEastAsia" w:hAnsiTheme="minorHAnsi" w:cstheme="minorHAnsi"/>
                <w:bCs/>
                <w:kern w:val="24"/>
                <w:sz w:val="20"/>
                <w:szCs w:val="20"/>
                <w:lang w:val="en-US"/>
              </w:rPr>
              <w:t>r</w:t>
            </w:r>
            <w:r w:rsidR="0082282B" w:rsidRPr="0037147F">
              <w:rPr>
                <w:rFonts w:asciiTheme="minorHAnsi" w:eastAsiaTheme="minorEastAsia" w:hAnsiTheme="minorHAnsi" w:cstheme="minorHAnsi"/>
                <w:bCs/>
                <w:kern w:val="24"/>
                <w:sz w:val="20"/>
                <w:szCs w:val="20"/>
                <w:lang w:val="en-US"/>
              </w:rPr>
              <w:t>egions to achieve their target.</w:t>
            </w:r>
            <w:r w:rsidR="00490A9B">
              <w:rPr>
                <w:rFonts w:asciiTheme="minorHAnsi" w:eastAsiaTheme="minorEastAsia" w:hAnsiTheme="minorHAnsi" w:cstheme="minorHAnsi"/>
                <w:bCs/>
                <w:kern w:val="24"/>
                <w:sz w:val="20"/>
                <w:szCs w:val="20"/>
                <w:lang w:val="en-US"/>
              </w:rPr>
              <w:t xml:space="preserve"> </w:t>
            </w:r>
            <w:r w:rsidR="0082282B" w:rsidRPr="0037147F">
              <w:rPr>
                <w:rFonts w:asciiTheme="minorHAnsi" w:eastAsiaTheme="minorEastAsia" w:hAnsiTheme="minorHAnsi" w:cstheme="minorHAnsi"/>
                <w:bCs/>
                <w:kern w:val="24"/>
                <w:sz w:val="20"/>
                <w:szCs w:val="20"/>
                <w:lang w:val="en-US"/>
              </w:rPr>
              <w:t xml:space="preserve"> She further indicated that Personal Development will be able to deliver the Skills Training Programmes during </w:t>
            </w:r>
            <w:r w:rsidR="00490A9B">
              <w:rPr>
                <w:rFonts w:asciiTheme="minorHAnsi" w:eastAsiaTheme="minorEastAsia" w:hAnsiTheme="minorHAnsi" w:cstheme="minorHAnsi"/>
                <w:bCs/>
                <w:kern w:val="24"/>
                <w:sz w:val="20"/>
                <w:szCs w:val="20"/>
                <w:lang w:val="en-US"/>
              </w:rPr>
              <w:t xml:space="preserve">quarter two </w:t>
            </w:r>
            <w:r w:rsidR="0082282B" w:rsidRPr="0037147F">
              <w:rPr>
                <w:rFonts w:asciiTheme="minorHAnsi" w:eastAsiaTheme="minorEastAsia" w:hAnsiTheme="minorHAnsi" w:cstheme="minorHAnsi"/>
                <w:bCs/>
                <w:kern w:val="24"/>
                <w:sz w:val="20"/>
                <w:szCs w:val="20"/>
                <w:lang w:val="en-US"/>
              </w:rPr>
              <w:t>since the National Lockdown Regulations have</w:t>
            </w:r>
            <w:r w:rsidR="00781A01">
              <w:rPr>
                <w:rFonts w:asciiTheme="minorHAnsi" w:eastAsiaTheme="minorEastAsia" w:hAnsiTheme="minorHAnsi" w:cstheme="minorHAnsi"/>
                <w:bCs/>
                <w:kern w:val="24"/>
                <w:sz w:val="20"/>
                <w:szCs w:val="20"/>
                <w:lang w:val="en-US"/>
              </w:rPr>
              <w:t xml:space="preserve"> </w:t>
            </w:r>
            <w:r w:rsidR="0082282B" w:rsidRPr="0037147F">
              <w:rPr>
                <w:rFonts w:asciiTheme="minorHAnsi" w:eastAsiaTheme="minorEastAsia" w:hAnsiTheme="minorHAnsi" w:cstheme="minorHAnsi"/>
                <w:bCs/>
                <w:kern w:val="24"/>
                <w:sz w:val="20"/>
                <w:szCs w:val="20"/>
                <w:lang w:val="en-US"/>
              </w:rPr>
              <w:t xml:space="preserve">been eased. </w:t>
            </w:r>
          </w:p>
        </w:tc>
        <w:tc>
          <w:tcPr>
            <w:tcW w:w="1326" w:type="dxa"/>
          </w:tcPr>
          <w:p w:rsidR="0082282B" w:rsidRDefault="0082282B" w:rsidP="0082282B">
            <w:r w:rsidRPr="00720B22">
              <w:t>-</w:t>
            </w:r>
          </w:p>
        </w:tc>
        <w:tc>
          <w:tcPr>
            <w:tcW w:w="1420" w:type="dxa"/>
          </w:tcPr>
          <w:p w:rsidR="0082282B" w:rsidRDefault="0082282B" w:rsidP="0082282B">
            <w:r w:rsidRPr="00720B22">
              <w:t>-</w:t>
            </w:r>
          </w:p>
        </w:tc>
        <w:tc>
          <w:tcPr>
            <w:tcW w:w="1373" w:type="dxa"/>
          </w:tcPr>
          <w:p w:rsidR="0082282B" w:rsidRDefault="0082282B" w:rsidP="0082282B">
            <w:r w:rsidRPr="00720B22">
              <w:t>-</w:t>
            </w:r>
          </w:p>
        </w:tc>
      </w:tr>
      <w:tr w:rsidR="0082282B" w:rsidRPr="0037147F" w:rsidTr="001E279A">
        <w:tc>
          <w:tcPr>
            <w:tcW w:w="2179" w:type="dxa"/>
            <w:vMerge/>
          </w:tcPr>
          <w:p w:rsidR="0082282B" w:rsidRPr="0037147F" w:rsidRDefault="0082282B" w:rsidP="0082282B">
            <w:pPr>
              <w:spacing w:after="120"/>
              <w:rPr>
                <w:rFonts w:asciiTheme="minorHAnsi" w:hAnsiTheme="minorHAnsi" w:cstheme="minorHAnsi"/>
                <w:b/>
                <w:sz w:val="20"/>
                <w:szCs w:val="20"/>
              </w:rPr>
            </w:pPr>
          </w:p>
        </w:tc>
        <w:tc>
          <w:tcPr>
            <w:tcW w:w="8870" w:type="dxa"/>
          </w:tcPr>
          <w:p w:rsidR="0082282B" w:rsidRPr="0037147F" w:rsidRDefault="0082282B" w:rsidP="0082282B">
            <w:pPr>
              <w:spacing w:after="120"/>
              <w:jc w:val="both"/>
              <w:rPr>
                <w:rFonts w:asciiTheme="minorHAnsi" w:eastAsiaTheme="minorEastAsia" w:hAnsiTheme="minorHAnsi" w:cstheme="minorHAnsi"/>
                <w:bCs/>
                <w:kern w:val="24"/>
                <w:sz w:val="20"/>
                <w:szCs w:val="20"/>
                <w:lang w:val="en-ZA"/>
              </w:rPr>
            </w:pPr>
            <w:r w:rsidRPr="0037147F">
              <w:rPr>
                <w:rFonts w:asciiTheme="minorHAnsi" w:eastAsiaTheme="minorEastAsia" w:hAnsiTheme="minorHAnsi" w:cstheme="minorHAnsi"/>
                <w:b/>
                <w:bCs/>
                <w:kern w:val="24"/>
                <w:sz w:val="20"/>
                <w:szCs w:val="20"/>
                <w:lang w:val="en-ZA"/>
              </w:rPr>
              <w:t xml:space="preserve">PRESENTATION BY PERSONAL WELLBEING ON </w:t>
            </w:r>
            <w:r w:rsidR="00EF2807">
              <w:rPr>
                <w:rFonts w:asciiTheme="minorHAnsi" w:eastAsiaTheme="minorEastAsia" w:hAnsiTheme="minorHAnsi" w:cstheme="minorHAnsi"/>
                <w:b/>
                <w:bCs/>
                <w:kern w:val="24"/>
                <w:sz w:val="20"/>
                <w:szCs w:val="20"/>
                <w:lang w:val="en-ZA"/>
              </w:rPr>
              <w:t>TARGET</w:t>
            </w:r>
            <w:r w:rsidR="00EF2807" w:rsidRPr="0037147F">
              <w:rPr>
                <w:rFonts w:asciiTheme="minorHAnsi" w:eastAsiaTheme="minorEastAsia" w:hAnsiTheme="minorHAnsi" w:cstheme="minorHAnsi"/>
                <w:b/>
                <w:bCs/>
                <w:kern w:val="24"/>
                <w:sz w:val="20"/>
                <w:szCs w:val="20"/>
                <w:lang w:val="en-ZA"/>
              </w:rPr>
              <w:t xml:space="preserve"> </w:t>
            </w:r>
            <w:r w:rsidRPr="0037147F">
              <w:rPr>
                <w:rFonts w:asciiTheme="minorHAnsi" w:eastAsiaTheme="minorEastAsia" w:hAnsiTheme="minorHAnsi" w:cstheme="minorHAnsi"/>
                <w:b/>
                <w:bCs/>
                <w:kern w:val="24"/>
                <w:sz w:val="20"/>
                <w:szCs w:val="20"/>
                <w:lang w:val="en-ZA"/>
              </w:rPr>
              <w:t>NOT ACHIEVED DURING</w:t>
            </w:r>
            <w:r w:rsidRPr="0039491E">
              <w:rPr>
                <w:rFonts w:asciiTheme="minorHAnsi" w:eastAsiaTheme="minorEastAsia" w:hAnsiTheme="minorHAnsi" w:cstheme="minorHAnsi"/>
                <w:b/>
                <w:bCs/>
                <w:kern w:val="24"/>
                <w:sz w:val="20"/>
                <w:szCs w:val="20"/>
                <w:lang w:val="en-ZA"/>
              </w:rPr>
              <w:t xml:space="preserve"> Q1</w:t>
            </w:r>
          </w:p>
          <w:p w:rsidR="0082282B" w:rsidRPr="0037147F" w:rsidRDefault="0082282B" w:rsidP="0098595A">
            <w:pPr>
              <w:spacing w:after="120"/>
              <w:jc w:val="both"/>
              <w:rPr>
                <w:rFonts w:asciiTheme="minorHAnsi" w:hAnsiTheme="minorHAnsi" w:cstheme="minorHAnsi"/>
                <w:sz w:val="20"/>
                <w:szCs w:val="20"/>
                <w:lang w:val="en-ZA"/>
              </w:rPr>
            </w:pPr>
            <w:r w:rsidRPr="0037147F">
              <w:rPr>
                <w:rFonts w:asciiTheme="minorHAnsi" w:eastAsiaTheme="minorEastAsia" w:hAnsiTheme="minorHAnsi" w:cstheme="minorHAnsi"/>
                <w:bCs/>
                <w:kern w:val="24"/>
                <w:sz w:val="20"/>
                <w:szCs w:val="20"/>
                <w:lang w:val="en-US"/>
              </w:rPr>
              <w:t>The Acting DC Personal Wellbeing</w:t>
            </w:r>
            <w:r w:rsidR="00304E95">
              <w:rPr>
                <w:rFonts w:asciiTheme="minorHAnsi" w:eastAsiaTheme="minorEastAsia" w:hAnsiTheme="minorHAnsi" w:cstheme="minorHAnsi"/>
                <w:bCs/>
                <w:kern w:val="24"/>
                <w:sz w:val="20"/>
                <w:szCs w:val="20"/>
                <w:lang w:val="en-US"/>
              </w:rPr>
              <w:t>,</w:t>
            </w:r>
            <w:r w:rsidRPr="0037147F">
              <w:rPr>
                <w:rFonts w:asciiTheme="minorHAnsi" w:eastAsiaTheme="minorEastAsia" w:hAnsiTheme="minorHAnsi" w:cstheme="minorHAnsi"/>
                <w:bCs/>
                <w:kern w:val="24"/>
                <w:sz w:val="20"/>
                <w:szCs w:val="20"/>
                <w:lang w:val="en-US"/>
              </w:rPr>
              <w:t xml:space="preserve"> Ms Makhuza</w:t>
            </w:r>
            <w:r w:rsidR="00304E95">
              <w:rPr>
                <w:rFonts w:asciiTheme="minorHAnsi" w:eastAsiaTheme="minorEastAsia" w:hAnsiTheme="minorHAnsi" w:cstheme="minorHAnsi"/>
                <w:bCs/>
                <w:kern w:val="24"/>
                <w:sz w:val="20"/>
                <w:szCs w:val="20"/>
                <w:lang w:val="en-US"/>
              </w:rPr>
              <w:t>,</w:t>
            </w:r>
            <w:r w:rsidRPr="0037147F">
              <w:rPr>
                <w:rFonts w:asciiTheme="minorHAnsi" w:eastAsiaTheme="minorEastAsia" w:hAnsiTheme="minorHAnsi" w:cstheme="minorHAnsi"/>
                <w:bCs/>
                <w:kern w:val="24"/>
                <w:sz w:val="20"/>
                <w:szCs w:val="20"/>
                <w:lang w:val="en-US"/>
              </w:rPr>
              <w:t xml:space="preserve"> presented on the </w:t>
            </w:r>
            <w:r w:rsidR="00304E95">
              <w:rPr>
                <w:rFonts w:asciiTheme="minorHAnsi" w:eastAsiaTheme="minorEastAsia" w:hAnsiTheme="minorHAnsi" w:cstheme="minorHAnsi"/>
                <w:bCs/>
                <w:kern w:val="24"/>
                <w:sz w:val="20"/>
                <w:szCs w:val="20"/>
                <w:lang w:val="en-US"/>
              </w:rPr>
              <w:t>quarter one target that was not achieved for the indicator</w:t>
            </w:r>
            <w:r w:rsidRPr="0037147F">
              <w:rPr>
                <w:rFonts w:asciiTheme="minorHAnsi" w:eastAsiaTheme="minorEastAsia" w:hAnsiTheme="minorHAnsi" w:cstheme="minorHAnsi"/>
                <w:bCs/>
                <w:kern w:val="24"/>
                <w:sz w:val="20"/>
                <w:szCs w:val="20"/>
                <w:lang w:val="en-US"/>
              </w:rPr>
              <w:t>: Percentage of inmates receiving spiritual care services</w:t>
            </w:r>
            <w:r>
              <w:rPr>
                <w:rFonts w:asciiTheme="minorHAnsi" w:eastAsiaTheme="minorEastAsia" w:hAnsiTheme="minorHAnsi" w:cstheme="minorHAnsi"/>
                <w:bCs/>
                <w:kern w:val="24"/>
                <w:sz w:val="20"/>
                <w:szCs w:val="20"/>
                <w:lang w:val="en-US"/>
              </w:rPr>
              <w:t>”</w:t>
            </w:r>
            <w:r w:rsidRPr="0037147F">
              <w:rPr>
                <w:rFonts w:asciiTheme="minorHAnsi" w:eastAsiaTheme="minorEastAsia" w:hAnsiTheme="minorHAnsi" w:cstheme="minorHAnsi"/>
                <w:bCs/>
                <w:kern w:val="24"/>
                <w:sz w:val="20"/>
                <w:szCs w:val="20"/>
                <w:lang w:val="en-US"/>
              </w:rPr>
              <w:t>.</w:t>
            </w:r>
            <w:r w:rsidR="00304E95">
              <w:rPr>
                <w:rFonts w:asciiTheme="minorHAnsi" w:eastAsiaTheme="minorEastAsia" w:hAnsiTheme="minorHAnsi" w:cstheme="minorHAnsi"/>
                <w:bCs/>
                <w:kern w:val="24"/>
                <w:sz w:val="20"/>
                <w:szCs w:val="20"/>
                <w:lang w:val="en-US"/>
              </w:rPr>
              <w:t xml:space="preserve"> </w:t>
            </w:r>
            <w:r w:rsidRPr="0037147F">
              <w:rPr>
                <w:rFonts w:asciiTheme="minorHAnsi" w:eastAsiaTheme="minorEastAsia" w:hAnsiTheme="minorHAnsi" w:cstheme="minorHAnsi"/>
                <w:bCs/>
                <w:kern w:val="24"/>
                <w:sz w:val="20"/>
                <w:szCs w:val="20"/>
                <w:lang w:val="en-US"/>
              </w:rPr>
              <w:t xml:space="preserve"> She indicated that </w:t>
            </w:r>
            <w:r w:rsidRPr="0037147F">
              <w:rPr>
                <w:rFonts w:asciiTheme="minorHAnsi" w:eastAsiaTheme="minorEastAsia" w:hAnsiTheme="minorHAnsi" w:cstheme="minorHAnsi"/>
                <w:bCs/>
                <w:kern w:val="24"/>
                <w:sz w:val="20"/>
                <w:szCs w:val="20"/>
                <w:lang w:val="en-US"/>
              </w:rPr>
              <w:lastRenderedPageBreak/>
              <w:t xml:space="preserve">during </w:t>
            </w:r>
            <w:r w:rsidR="00304E95">
              <w:rPr>
                <w:rFonts w:asciiTheme="minorHAnsi" w:eastAsiaTheme="minorEastAsia" w:hAnsiTheme="minorHAnsi" w:cstheme="minorHAnsi"/>
                <w:bCs/>
                <w:kern w:val="24"/>
                <w:sz w:val="20"/>
                <w:szCs w:val="20"/>
                <w:lang w:val="en-US"/>
              </w:rPr>
              <w:t xml:space="preserve">quarter one </w:t>
            </w:r>
            <w:r w:rsidRPr="0037147F">
              <w:rPr>
                <w:rFonts w:asciiTheme="minorHAnsi" w:eastAsiaTheme="minorEastAsia" w:hAnsiTheme="minorHAnsi" w:cstheme="minorHAnsi"/>
                <w:bCs/>
                <w:kern w:val="24"/>
                <w:sz w:val="20"/>
                <w:szCs w:val="20"/>
                <w:lang w:val="en-US"/>
              </w:rPr>
              <w:t xml:space="preserve">spiritual </w:t>
            </w:r>
            <w:r>
              <w:rPr>
                <w:rFonts w:asciiTheme="minorHAnsi" w:eastAsiaTheme="minorEastAsia" w:hAnsiTheme="minorHAnsi" w:cstheme="minorHAnsi"/>
                <w:bCs/>
                <w:kern w:val="24"/>
                <w:sz w:val="20"/>
                <w:szCs w:val="20"/>
                <w:lang w:val="en-US"/>
              </w:rPr>
              <w:t xml:space="preserve">care </w:t>
            </w:r>
            <w:r w:rsidRPr="0037147F">
              <w:rPr>
                <w:rFonts w:asciiTheme="minorHAnsi" w:eastAsiaTheme="minorEastAsia" w:hAnsiTheme="minorHAnsi" w:cstheme="minorHAnsi"/>
                <w:bCs/>
                <w:kern w:val="24"/>
                <w:sz w:val="20"/>
                <w:szCs w:val="20"/>
                <w:lang w:val="en-US"/>
              </w:rPr>
              <w:t xml:space="preserve">workers were not allowed to render any programmes to inmates due to </w:t>
            </w:r>
            <w:r w:rsidR="00304E95" w:rsidRPr="0037147F">
              <w:rPr>
                <w:rFonts w:asciiTheme="minorHAnsi" w:eastAsiaTheme="minorEastAsia" w:hAnsiTheme="minorHAnsi" w:cstheme="minorHAnsi"/>
                <w:bCs/>
                <w:kern w:val="24"/>
                <w:sz w:val="20"/>
                <w:szCs w:val="20"/>
                <w:lang w:val="en-US"/>
              </w:rPr>
              <w:t>COVID</w:t>
            </w:r>
            <w:r w:rsidR="00304E95">
              <w:rPr>
                <w:rFonts w:asciiTheme="minorHAnsi" w:eastAsiaTheme="minorEastAsia" w:hAnsiTheme="minorHAnsi" w:cstheme="minorHAnsi"/>
                <w:bCs/>
                <w:kern w:val="24"/>
                <w:sz w:val="20"/>
                <w:szCs w:val="20"/>
                <w:lang w:val="en-US"/>
              </w:rPr>
              <w:t>-</w:t>
            </w:r>
            <w:r w:rsidRPr="0037147F">
              <w:rPr>
                <w:rFonts w:asciiTheme="minorHAnsi" w:eastAsiaTheme="minorEastAsia" w:hAnsiTheme="minorHAnsi" w:cstheme="minorHAnsi"/>
                <w:bCs/>
                <w:kern w:val="24"/>
                <w:sz w:val="20"/>
                <w:szCs w:val="20"/>
                <w:lang w:val="en-US"/>
              </w:rPr>
              <w:t>19 regulations.</w:t>
            </w:r>
            <w:r w:rsidR="00304E95">
              <w:rPr>
                <w:rFonts w:asciiTheme="minorHAnsi" w:eastAsiaTheme="minorEastAsia" w:hAnsiTheme="minorHAnsi" w:cstheme="minorHAnsi"/>
                <w:bCs/>
                <w:kern w:val="24"/>
                <w:sz w:val="20"/>
                <w:szCs w:val="20"/>
                <w:lang w:val="en-US"/>
              </w:rPr>
              <w:t xml:space="preserve"> </w:t>
            </w:r>
            <w:r w:rsidRPr="0037147F">
              <w:rPr>
                <w:rFonts w:asciiTheme="minorHAnsi" w:eastAsiaTheme="minorEastAsia" w:hAnsiTheme="minorHAnsi" w:cstheme="minorHAnsi"/>
                <w:bCs/>
                <w:kern w:val="24"/>
                <w:sz w:val="20"/>
                <w:szCs w:val="20"/>
                <w:lang w:val="en-US"/>
              </w:rPr>
              <w:t xml:space="preserve"> She informed </w:t>
            </w:r>
            <w:r w:rsidR="00304E95">
              <w:rPr>
                <w:rFonts w:asciiTheme="minorHAnsi" w:eastAsiaTheme="minorEastAsia" w:hAnsiTheme="minorHAnsi" w:cstheme="minorHAnsi"/>
                <w:bCs/>
                <w:kern w:val="24"/>
                <w:sz w:val="20"/>
                <w:szCs w:val="20"/>
                <w:lang w:val="en-US"/>
              </w:rPr>
              <w:t>M</w:t>
            </w:r>
            <w:r w:rsidRPr="0037147F">
              <w:rPr>
                <w:rFonts w:asciiTheme="minorHAnsi" w:eastAsiaTheme="minorEastAsia" w:hAnsiTheme="minorHAnsi" w:cstheme="minorHAnsi"/>
                <w:bCs/>
                <w:kern w:val="24"/>
                <w:sz w:val="20"/>
                <w:szCs w:val="20"/>
                <w:lang w:val="en-US"/>
              </w:rPr>
              <w:t xml:space="preserve">anagement that </w:t>
            </w:r>
            <w:r w:rsidR="00304E95">
              <w:rPr>
                <w:rFonts w:asciiTheme="minorHAnsi" w:eastAsiaTheme="minorEastAsia" w:hAnsiTheme="minorHAnsi" w:cstheme="minorHAnsi"/>
                <w:bCs/>
                <w:kern w:val="24"/>
                <w:sz w:val="20"/>
                <w:szCs w:val="20"/>
                <w:lang w:val="en-US"/>
              </w:rPr>
              <w:t xml:space="preserve">performance is </w:t>
            </w:r>
            <w:r w:rsidR="009B64A6">
              <w:rPr>
                <w:rFonts w:asciiTheme="minorHAnsi" w:eastAsiaTheme="minorEastAsia" w:hAnsiTheme="minorHAnsi" w:cstheme="minorHAnsi"/>
                <w:bCs/>
                <w:kern w:val="24"/>
                <w:sz w:val="20"/>
                <w:szCs w:val="20"/>
                <w:lang w:val="en-US"/>
              </w:rPr>
              <w:t>dependent</w:t>
            </w:r>
            <w:r w:rsidRPr="0037147F">
              <w:rPr>
                <w:rFonts w:asciiTheme="minorHAnsi" w:eastAsiaTheme="minorEastAsia" w:hAnsiTheme="minorHAnsi" w:cstheme="minorHAnsi"/>
                <w:bCs/>
                <w:kern w:val="24"/>
                <w:sz w:val="20"/>
                <w:szCs w:val="20"/>
                <w:lang w:val="en-US"/>
              </w:rPr>
              <w:t xml:space="preserve"> on the service providers coming to the centres and rendering the services</w:t>
            </w:r>
            <w:r>
              <w:rPr>
                <w:rFonts w:asciiTheme="minorHAnsi" w:eastAsiaTheme="minorEastAsia" w:hAnsiTheme="minorHAnsi" w:cstheme="minorHAnsi"/>
                <w:bCs/>
                <w:kern w:val="24"/>
                <w:sz w:val="20"/>
                <w:szCs w:val="20"/>
                <w:lang w:val="en-US"/>
              </w:rPr>
              <w:t>,</w:t>
            </w:r>
            <w:r w:rsidRPr="0037147F">
              <w:rPr>
                <w:rFonts w:asciiTheme="minorHAnsi" w:eastAsiaTheme="minorEastAsia" w:hAnsiTheme="minorHAnsi" w:cstheme="minorHAnsi"/>
                <w:bCs/>
                <w:kern w:val="24"/>
                <w:sz w:val="20"/>
                <w:szCs w:val="20"/>
                <w:lang w:val="en-US"/>
              </w:rPr>
              <w:t xml:space="preserve"> however during </w:t>
            </w:r>
            <w:r w:rsidR="00304E95">
              <w:rPr>
                <w:rFonts w:asciiTheme="minorHAnsi" w:eastAsiaTheme="minorEastAsia" w:hAnsiTheme="minorHAnsi" w:cstheme="minorHAnsi"/>
                <w:bCs/>
                <w:kern w:val="24"/>
                <w:sz w:val="20"/>
                <w:szCs w:val="20"/>
                <w:lang w:val="en-US"/>
              </w:rPr>
              <w:t xml:space="preserve">alert </w:t>
            </w:r>
            <w:r w:rsidRPr="0037147F">
              <w:rPr>
                <w:rFonts w:asciiTheme="minorHAnsi" w:eastAsiaTheme="minorEastAsia" w:hAnsiTheme="minorHAnsi" w:cstheme="minorHAnsi"/>
                <w:bCs/>
                <w:kern w:val="24"/>
                <w:sz w:val="20"/>
                <w:szCs w:val="20"/>
                <w:lang w:val="en-US"/>
              </w:rPr>
              <w:t xml:space="preserve">level 5 </w:t>
            </w:r>
            <w:r w:rsidR="00304E95">
              <w:rPr>
                <w:rFonts w:asciiTheme="minorHAnsi" w:eastAsiaTheme="minorEastAsia" w:hAnsiTheme="minorHAnsi" w:cstheme="minorHAnsi"/>
                <w:bCs/>
                <w:kern w:val="24"/>
                <w:sz w:val="20"/>
                <w:szCs w:val="20"/>
                <w:lang w:val="en-US"/>
              </w:rPr>
              <w:t>the correctional centres were not accessible</w:t>
            </w:r>
            <w:r w:rsidRPr="0037147F">
              <w:rPr>
                <w:rFonts w:asciiTheme="minorHAnsi" w:eastAsiaTheme="minorEastAsia" w:hAnsiTheme="minorHAnsi" w:cstheme="minorHAnsi"/>
                <w:bCs/>
                <w:kern w:val="24"/>
                <w:sz w:val="20"/>
                <w:szCs w:val="20"/>
                <w:lang w:val="en-US"/>
              </w:rPr>
              <w:t xml:space="preserve"> </w:t>
            </w:r>
            <w:r w:rsidR="00304E95">
              <w:rPr>
                <w:rFonts w:asciiTheme="minorHAnsi" w:eastAsiaTheme="minorEastAsia" w:hAnsiTheme="minorHAnsi" w:cstheme="minorHAnsi"/>
                <w:bCs/>
                <w:kern w:val="24"/>
                <w:sz w:val="20"/>
                <w:szCs w:val="20"/>
                <w:lang w:val="en-US"/>
              </w:rPr>
              <w:t>to</w:t>
            </w:r>
            <w:r w:rsidRPr="0037147F">
              <w:rPr>
                <w:rFonts w:asciiTheme="minorHAnsi" w:eastAsiaTheme="minorEastAsia" w:hAnsiTheme="minorHAnsi" w:cstheme="minorHAnsi"/>
                <w:bCs/>
                <w:kern w:val="24"/>
                <w:sz w:val="20"/>
                <w:szCs w:val="20"/>
                <w:lang w:val="en-US"/>
              </w:rPr>
              <w:t xml:space="preserve"> render those services which led to the target not achieved. </w:t>
            </w:r>
            <w:r w:rsidR="00304E95">
              <w:rPr>
                <w:rFonts w:asciiTheme="minorHAnsi" w:eastAsiaTheme="minorEastAsia" w:hAnsiTheme="minorHAnsi" w:cstheme="minorHAnsi"/>
                <w:bCs/>
                <w:kern w:val="24"/>
                <w:sz w:val="20"/>
                <w:szCs w:val="20"/>
                <w:lang w:val="en-US"/>
              </w:rPr>
              <w:t xml:space="preserve"> </w:t>
            </w:r>
            <w:r w:rsidRPr="0037147F">
              <w:rPr>
                <w:rFonts w:asciiTheme="minorHAnsi" w:eastAsiaTheme="minorEastAsia" w:hAnsiTheme="minorHAnsi" w:cstheme="minorHAnsi"/>
                <w:bCs/>
                <w:kern w:val="24"/>
                <w:sz w:val="20"/>
                <w:szCs w:val="20"/>
                <w:lang w:val="en-US"/>
              </w:rPr>
              <w:t>Once the lockdown levels are eased there will be improvement in terms of performance</w:t>
            </w:r>
            <w:r>
              <w:rPr>
                <w:rFonts w:asciiTheme="minorHAnsi" w:eastAsiaTheme="minorEastAsia" w:hAnsiTheme="minorHAnsi" w:cstheme="minorHAnsi"/>
                <w:bCs/>
                <w:kern w:val="24"/>
                <w:sz w:val="20"/>
                <w:szCs w:val="20"/>
                <w:lang w:val="en-US"/>
              </w:rPr>
              <w:t>.</w:t>
            </w:r>
          </w:p>
        </w:tc>
        <w:tc>
          <w:tcPr>
            <w:tcW w:w="1326" w:type="dxa"/>
          </w:tcPr>
          <w:p w:rsidR="0082282B" w:rsidRDefault="0082282B" w:rsidP="0082282B">
            <w:r w:rsidRPr="00720B22">
              <w:lastRenderedPageBreak/>
              <w:t>-</w:t>
            </w:r>
          </w:p>
        </w:tc>
        <w:tc>
          <w:tcPr>
            <w:tcW w:w="1420" w:type="dxa"/>
          </w:tcPr>
          <w:p w:rsidR="0082282B" w:rsidRDefault="0082282B" w:rsidP="0082282B">
            <w:r w:rsidRPr="00720B22">
              <w:t>-</w:t>
            </w:r>
          </w:p>
        </w:tc>
        <w:tc>
          <w:tcPr>
            <w:tcW w:w="1373" w:type="dxa"/>
          </w:tcPr>
          <w:p w:rsidR="0082282B" w:rsidRDefault="0082282B" w:rsidP="0082282B">
            <w:r w:rsidRPr="00720B22">
              <w:t>-</w:t>
            </w:r>
          </w:p>
        </w:tc>
      </w:tr>
      <w:tr w:rsidR="0082282B" w:rsidRPr="0037147F" w:rsidTr="001E279A">
        <w:trPr>
          <w:trHeight w:val="2210"/>
        </w:trPr>
        <w:tc>
          <w:tcPr>
            <w:tcW w:w="2179" w:type="dxa"/>
          </w:tcPr>
          <w:p w:rsidR="0082282B" w:rsidRPr="0037147F" w:rsidRDefault="007D70D6" w:rsidP="0082282B">
            <w:pPr>
              <w:spacing w:after="120"/>
              <w:rPr>
                <w:rFonts w:asciiTheme="minorHAnsi" w:hAnsiTheme="minorHAnsi" w:cstheme="minorHAnsi"/>
                <w:b/>
                <w:sz w:val="20"/>
                <w:szCs w:val="20"/>
              </w:rPr>
            </w:pPr>
            <w:r>
              <w:rPr>
                <w:rFonts w:asciiTheme="minorHAnsi" w:hAnsiTheme="minorHAnsi" w:cstheme="minorHAnsi"/>
                <w:b/>
                <w:sz w:val="20"/>
                <w:szCs w:val="20"/>
              </w:rPr>
              <w:lastRenderedPageBreak/>
              <w:t>CARE</w:t>
            </w:r>
          </w:p>
        </w:tc>
        <w:tc>
          <w:tcPr>
            <w:tcW w:w="8870" w:type="dxa"/>
          </w:tcPr>
          <w:p w:rsidR="0082282B" w:rsidRPr="0037147F" w:rsidRDefault="0082282B" w:rsidP="0082282B">
            <w:pPr>
              <w:spacing w:after="120"/>
              <w:jc w:val="both"/>
              <w:rPr>
                <w:rFonts w:asciiTheme="minorHAnsi" w:eastAsiaTheme="minorEastAsia" w:hAnsiTheme="minorHAnsi" w:cstheme="minorHAnsi"/>
                <w:bCs/>
                <w:kern w:val="24"/>
                <w:sz w:val="20"/>
                <w:szCs w:val="20"/>
                <w:lang w:val="en-ZA"/>
              </w:rPr>
            </w:pPr>
            <w:r w:rsidRPr="0037147F">
              <w:rPr>
                <w:rFonts w:asciiTheme="minorHAnsi" w:eastAsiaTheme="minorEastAsia" w:hAnsiTheme="minorHAnsi" w:cstheme="minorHAnsi"/>
                <w:b/>
                <w:bCs/>
                <w:kern w:val="24"/>
                <w:sz w:val="20"/>
                <w:szCs w:val="20"/>
                <w:lang w:val="en-ZA"/>
              </w:rPr>
              <w:t xml:space="preserve">PRESENTATION BY CARE ON </w:t>
            </w:r>
            <w:r w:rsidR="00EF2807">
              <w:rPr>
                <w:rFonts w:asciiTheme="minorHAnsi" w:eastAsiaTheme="minorEastAsia" w:hAnsiTheme="minorHAnsi" w:cstheme="minorHAnsi"/>
                <w:b/>
                <w:bCs/>
                <w:kern w:val="24"/>
                <w:sz w:val="20"/>
                <w:szCs w:val="20"/>
                <w:lang w:val="en-ZA"/>
              </w:rPr>
              <w:t>TARGET</w:t>
            </w:r>
            <w:r w:rsidR="00EF2807" w:rsidRPr="0037147F">
              <w:rPr>
                <w:rFonts w:asciiTheme="minorHAnsi" w:eastAsiaTheme="minorEastAsia" w:hAnsiTheme="minorHAnsi" w:cstheme="minorHAnsi"/>
                <w:b/>
                <w:bCs/>
                <w:kern w:val="24"/>
                <w:sz w:val="20"/>
                <w:szCs w:val="20"/>
                <w:lang w:val="en-ZA"/>
              </w:rPr>
              <w:t xml:space="preserve"> </w:t>
            </w:r>
            <w:r w:rsidRPr="0037147F">
              <w:rPr>
                <w:rFonts w:asciiTheme="minorHAnsi" w:eastAsiaTheme="minorEastAsia" w:hAnsiTheme="minorHAnsi" w:cstheme="minorHAnsi"/>
                <w:b/>
                <w:bCs/>
                <w:kern w:val="24"/>
                <w:sz w:val="20"/>
                <w:szCs w:val="20"/>
                <w:lang w:val="en-ZA"/>
              </w:rPr>
              <w:t>NOT ACHIEVED DURING</w:t>
            </w:r>
            <w:r w:rsidRPr="0037147F">
              <w:rPr>
                <w:rFonts w:asciiTheme="minorHAnsi" w:eastAsiaTheme="minorEastAsia" w:hAnsiTheme="minorHAnsi" w:cstheme="minorHAnsi"/>
                <w:bCs/>
                <w:kern w:val="24"/>
                <w:sz w:val="20"/>
                <w:szCs w:val="20"/>
                <w:lang w:val="en-ZA"/>
              </w:rPr>
              <w:t xml:space="preserve"> </w:t>
            </w:r>
            <w:r w:rsidRPr="001E279A">
              <w:rPr>
                <w:rFonts w:asciiTheme="minorHAnsi" w:eastAsiaTheme="minorEastAsia" w:hAnsiTheme="minorHAnsi" w:cstheme="minorHAnsi"/>
                <w:b/>
                <w:bCs/>
                <w:kern w:val="24"/>
                <w:sz w:val="20"/>
                <w:szCs w:val="20"/>
                <w:lang w:val="en-ZA"/>
              </w:rPr>
              <w:t>Q1</w:t>
            </w:r>
          </w:p>
          <w:p w:rsidR="0082282B" w:rsidRPr="0037147F" w:rsidRDefault="0082282B" w:rsidP="0098595A">
            <w:pPr>
              <w:ind w:right="-18"/>
              <w:jc w:val="both"/>
              <w:rPr>
                <w:rFonts w:asciiTheme="minorHAnsi" w:hAnsiTheme="minorHAnsi" w:cstheme="minorHAnsi"/>
                <w:b/>
                <w:sz w:val="20"/>
                <w:szCs w:val="20"/>
                <w:lang w:val="en-ZA"/>
              </w:rPr>
            </w:pPr>
            <w:r w:rsidRPr="0037147F">
              <w:rPr>
                <w:rFonts w:asciiTheme="minorHAnsi" w:hAnsiTheme="minorHAnsi" w:cstheme="minorHAnsi"/>
                <w:sz w:val="20"/>
                <w:szCs w:val="20"/>
                <w:lang w:val="en-ZA"/>
              </w:rPr>
              <w:t>The Acting DC Health Care</w:t>
            </w:r>
            <w:r>
              <w:rPr>
                <w:rFonts w:asciiTheme="minorHAnsi" w:hAnsiTheme="minorHAnsi" w:cstheme="minorHAnsi"/>
                <w:sz w:val="20"/>
                <w:szCs w:val="20"/>
                <w:lang w:val="en-ZA"/>
              </w:rPr>
              <w:t xml:space="preserve"> Services</w:t>
            </w:r>
            <w:r w:rsidR="00E33FFC">
              <w:rPr>
                <w:rFonts w:asciiTheme="minorHAnsi" w:hAnsiTheme="minorHAnsi" w:cstheme="minorHAnsi"/>
                <w:sz w:val="20"/>
                <w:szCs w:val="20"/>
                <w:lang w:val="en-ZA"/>
              </w:rPr>
              <w:t>,</w:t>
            </w:r>
            <w:r w:rsidRPr="0037147F">
              <w:rPr>
                <w:rFonts w:asciiTheme="minorHAnsi" w:hAnsiTheme="minorHAnsi" w:cstheme="minorHAnsi"/>
                <w:sz w:val="20"/>
                <w:szCs w:val="20"/>
                <w:lang w:val="en-ZA"/>
              </w:rPr>
              <w:t xml:space="preserve"> Ms Booi</w:t>
            </w:r>
            <w:r w:rsidR="00E33FFC">
              <w:rPr>
                <w:rFonts w:asciiTheme="minorHAnsi" w:hAnsiTheme="minorHAnsi" w:cstheme="minorHAnsi"/>
                <w:sz w:val="20"/>
                <w:szCs w:val="20"/>
                <w:lang w:val="en-ZA"/>
              </w:rPr>
              <w:t>,</w:t>
            </w:r>
            <w:r w:rsidRPr="0037147F">
              <w:rPr>
                <w:rFonts w:asciiTheme="minorHAnsi" w:hAnsiTheme="minorHAnsi" w:cstheme="minorHAnsi"/>
                <w:sz w:val="20"/>
                <w:szCs w:val="20"/>
                <w:lang w:val="en-ZA"/>
              </w:rPr>
              <w:t xml:space="preserve"> presented on the </w:t>
            </w:r>
            <w:r w:rsidR="000B4895">
              <w:rPr>
                <w:rFonts w:asciiTheme="minorHAnsi" w:hAnsiTheme="minorHAnsi" w:cstheme="minorHAnsi"/>
                <w:sz w:val="20"/>
                <w:szCs w:val="20"/>
                <w:lang w:val="en-ZA"/>
              </w:rPr>
              <w:t>quarter one performance</w:t>
            </w:r>
            <w:r w:rsidR="000B4895" w:rsidRPr="0037147F">
              <w:rPr>
                <w:rFonts w:asciiTheme="minorHAnsi" w:hAnsiTheme="minorHAnsi" w:cstheme="minorHAnsi"/>
                <w:sz w:val="20"/>
                <w:szCs w:val="20"/>
                <w:lang w:val="en-ZA"/>
              </w:rPr>
              <w:t xml:space="preserve"> </w:t>
            </w:r>
            <w:r w:rsidR="000B4895">
              <w:rPr>
                <w:rFonts w:asciiTheme="minorHAnsi" w:hAnsiTheme="minorHAnsi" w:cstheme="minorHAnsi"/>
                <w:sz w:val="20"/>
                <w:szCs w:val="20"/>
                <w:lang w:val="en-ZA"/>
              </w:rPr>
              <w:t>for the indicator</w:t>
            </w:r>
            <w:r w:rsidRPr="0037147F">
              <w:rPr>
                <w:rFonts w:asciiTheme="minorHAnsi" w:hAnsiTheme="minorHAnsi" w:cstheme="minorHAnsi"/>
                <w:sz w:val="20"/>
                <w:szCs w:val="20"/>
                <w:lang w:val="en-ZA"/>
              </w:rPr>
              <w:t xml:space="preserve"> </w:t>
            </w:r>
            <w:r>
              <w:rPr>
                <w:rFonts w:asciiTheme="minorHAnsi" w:hAnsiTheme="minorHAnsi" w:cstheme="minorHAnsi"/>
                <w:sz w:val="20"/>
                <w:szCs w:val="20"/>
                <w:lang w:val="en-ZA"/>
              </w:rPr>
              <w:t>“</w:t>
            </w:r>
            <w:r w:rsidRPr="0037147F">
              <w:rPr>
                <w:rFonts w:asciiTheme="minorHAnsi" w:hAnsiTheme="minorHAnsi" w:cstheme="minorHAnsi"/>
                <w:sz w:val="20"/>
                <w:szCs w:val="20"/>
                <w:lang w:val="en-ZA"/>
              </w:rPr>
              <w:t>Offenders with viral load suppression rate (12 months)</w:t>
            </w:r>
            <w:r>
              <w:rPr>
                <w:rFonts w:asciiTheme="minorHAnsi" w:hAnsiTheme="minorHAnsi" w:cstheme="minorHAnsi"/>
                <w:sz w:val="20"/>
                <w:szCs w:val="20"/>
                <w:lang w:val="en-ZA"/>
              </w:rPr>
              <w:t>”</w:t>
            </w:r>
            <w:r w:rsidRPr="0037147F">
              <w:rPr>
                <w:rFonts w:asciiTheme="minorHAnsi" w:hAnsiTheme="minorHAnsi" w:cstheme="minorHAnsi"/>
                <w:sz w:val="20"/>
                <w:szCs w:val="20"/>
                <w:lang w:val="en-ZA"/>
              </w:rPr>
              <w:t xml:space="preserve"> which was underachieved. </w:t>
            </w:r>
            <w:r w:rsidR="000B4895">
              <w:rPr>
                <w:rFonts w:asciiTheme="minorHAnsi" w:hAnsiTheme="minorHAnsi" w:cstheme="minorHAnsi"/>
                <w:sz w:val="20"/>
                <w:szCs w:val="20"/>
                <w:lang w:val="en-ZA"/>
              </w:rPr>
              <w:t xml:space="preserve"> </w:t>
            </w:r>
            <w:r w:rsidRPr="0037147F">
              <w:rPr>
                <w:rFonts w:asciiTheme="minorHAnsi" w:hAnsiTheme="minorHAnsi" w:cstheme="minorHAnsi"/>
                <w:sz w:val="20"/>
                <w:szCs w:val="20"/>
                <w:lang w:val="en-ZA"/>
              </w:rPr>
              <w:t xml:space="preserve">It was indicated that out of the five (5) indicators </w:t>
            </w:r>
            <w:r w:rsidR="000B4895">
              <w:rPr>
                <w:rFonts w:asciiTheme="minorHAnsi" w:hAnsiTheme="minorHAnsi" w:cstheme="minorHAnsi"/>
                <w:sz w:val="20"/>
                <w:szCs w:val="20"/>
                <w:lang w:val="en-ZA"/>
              </w:rPr>
              <w:t>within the Care</w:t>
            </w:r>
            <w:r w:rsidR="000B4895" w:rsidRPr="0037147F">
              <w:rPr>
                <w:rFonts w:asciiTheme="minorHAnsi" w:hAnsiTheme="minorHAnsi" w:cstheme="minorHAnsi"/>
                <w:sz w:val="20"/>
                <w:szCs w:val="20"/>
                <w:lang w:val="en-ZA"/>
              </w:rPr>
              <w:t xml:space="preserve"> </w:t>
            </w:r>
            <w:r w:rsidRPr="0037147F">
              <w:rPr>
                <w:rFonts w:asciiTheme="minorHAnsi" w:hAnsiTheme="minorHAnsi" w:cstheme="minorHAnsi"/>
                <w:sz w:val="20"/>
                <w:szCs w:val="20"/>
                <w:lang w:val="en-ZA"/>
              </w:rPr>
              <w:t xml:space="preserve">programme, only one (1) was not achieved. </w:t>
            </w:r>
            <w:r w:rsidR="000B4895">
              <w:rPr>
                <w:rFonts w:asciiTheme="minorHAnsi" w:hAnsiTheme="minorHAnsi" w:cstheme="minorHAnsi"/>
                <w:sz w:val="20"/>
                <w:szCs w:val="20"/>
                <w:lang w:val="en-ZA"/>
              </w:rPr>
              <w:t xml:space="preserve"> </w:t>
            </w:r>
            <w:r w:rsidRPr="0037147F">
              <w:rPr>
                <w:rFonts w:asciiTheme="minorHAnsi" w:hAnsiTheme="minorHAnsi" w:cstheme="minorHAnsi"/>
                <w:sz w:val="20"/>
                <w:szCs w:val="20"/>
                <w:lang w:val="en-ZA"/>
              </w:rPr>
              <w:t xml:space="preserve">The target for quarter one was 90%, however performance as recorded </w:t>
            </w:r>
            <w:r w:rsidR="000B4895">
              <w:rPr>
                <w:rFonts w:asciiTheme="minorHAnsi" w:hAnsiTheme="minorHAnsi" w:cstheme="minorHAnsi"/>
                <w:sz w:val="20"/>
                <w:szCs w:val="20"/>
                <w:lang w:val="en-ZA"/>
              </w:rPr>
              <w:t>at</w:t>
            </w:r>
            <w:r w:rsidRPr="0037147F">
              <w:rPr>
                <w:rFonts w:asciiTheme="minorHAnsi" w:hAnsiTheme="minorHAnsi" w:cstheme="minorHAnsi"/>
                <w:sz w:val="20"/>
                <w:szCs w:val="20"/>
                <w:lang w:val="en-ZA"/>
              </w:rPr>
              <w:t xml:space="preserve"> 84%</w:t>
            </w:r>
            <w:r w:rsidR="000B4895">
              <w:rPr>
                <w:rFonts w:asciiTheme="minorHAnsi" w:hAnsiTheme="minorHAnsi" w:cstheme="minorHAnsi"/>
                <w:sz w:val="20"/>
                <w:szCs w:val="20"/>
                <w:lang w:val="en-ZA"/>
              </w:rPr>
              <w:t xml:space="preserve"> for the quarter</w:t>
            </w:r>
            <w:r w:rsidRPr="0037147F">
              <w:rPr>
                <w:rFonts w:asciiTheme="minorHAnsi" w:hAnsiTheme="minorHAnsi" w:cstheme="minorHAnsi"/>
                <w:sz w:val="20"/>
                <w:szCs w:val="20"/>
                <w:lang w:val="en-ZA"/>
              </w:rPr>
              <w:t xml:space="preserve">. The reason for underachievement was due to inmates leaving the centres before the viral load is monitored and also due to inmates not adhering to the </w:t>
            </w:r>
            <w:r w:rsidR="000B4895">
              <w:rPr>
                <w:rFonts w:asciiTheme="minorHAnsi" w:hAnsiTheme="minorHAnsi" w:cstheme="minorHAnsi"/>
                <w:sz w:val="20"/>
                <w:szCs w:val="20"/>
                <w:lang w:val="en-ZA"/>
              </w:rPr>
              <w:t xml:space="preserve">prescribed </w:t>
            </w:r>
            <w:r w:rsidRPr="0037147F">
              <w:rPr>
                <w:rFonts w:asciiTheme="minorHAnsi" w:hAnsiTheme="minorHAnsi" w:cstheme="minorHAnsi"/>
                <w:sz w:val="20"/>
                <w:szCs w:val="20"/>
                <w:lang w:val="en-ZA"/>
              </w:rPr>
              <w:t>treatment.</w:t>
            </w:r>
            <w:r w:rsidRPr="0037147F" w:rsidDel="002C2A8B">
              <w:rPr>
                <w:rFonts w:asciiTheme="minorHAnsi" w:hAnsiTheme="minorHAnsi" w:cstheme="minorHAnsi"/>
                <w:sz w:val="20"/>
                <w:szCs w:val="20"/>
                <w:lang w:val="en-ZA"/>
              </w:rPr>
              <w:t xml:space="preserve"> </w:t>
            </w:r>
            <w:r w:rsidR="000B4895">
              <w:rPr>
                <w:rFonts w:asciiTheme="minorHAnsi" w:hAnsiTheme="minorHAnsi" w:cstheme="minorHAnsi"/>
                <w:sz w:val="20"/>
                <w:szCs w:val="20"/>
                <w:lang w:val="en-ZA"/>
              </w:rPr>
              <w:t xml:space="preserve"> </w:t>
            </w:r>
            <w:r w:rsidR="000B4895" w:rsidRPr="00A9276B">
              <w:rPr>
                <w:rFonts w:asciiTheme="minorHAnsi" w:hAnsiTheme="minorHAnsi" w:cstheme="minorHAnsi"/>
                <w:sz w:val="20"/>
                <w:szCs w:val="20"/>
                <w:lang w:val="en-ZA"/>
              </w:rPr>
              <w:t xml:space="preserve">Healthcare workers </w:t>
            </w:r>
            <w:r w:rsidRPr="00A9276B">
              <w:rPr>
                <w:rFonts w:asciiTheme="minorHAnsi" w:hAnsiTheme="minorHAnsi" w:cstheme="minorHAnsi"/>
                <w:sz w:val="20"/>
                <w:szCs w:val="20"/>
                <w:lang w:val="en-ZA"/>
              </w:rPr>
              <w:t xml:space="preserve">will conduct continuous </w:t>
            </w:r>
            <w:r w:rsidR="006E1C88" w:rsidRPr="00A9276B">
              <w:rPr>
                <w:rFonts w:asciiTheme="minorHAnsi" w:hAnsiTheme="minorHAnsi" w:cstheme="minorHAnsi"/>
                <w:sz w:val="20"/>
                <w:szCs w:val="20"/>
                <w:lang w:val="en-ZA"/>
              </w:rPr>
              <w:t>monitoring</w:t>
            </w:r>
            <w:r w:rsidRPr="00A9276B">
              <w:rPr>
                <w:rFonts w:asciiTheme="minorHAnsi" w:hAnsiTheme="minorHAnsi" w:cstheme="minorHAnsi"/>
                <w:sz w:val="20"/>
                <w:szCs w:val="20"/>
                <w:lang w:val="en-ZA"/>
              </w:rPr>
              <w:t xml:space="preserve"> and refer </w:t>
            </w:r>
            <w:r w:rsidR="000B4895" w:rsidRPr="00A9276B">
              <w:rPr>
                <w:rFonts w:asciiTheme="minorHAnsi" w:hAnsiTheme="minorHAnsi" w:cstheme="minorHAnsi"/>
                <w:sz w:val="20"/>
                <w:szCs w:val="20"/>
                <w:lang w:val="en-ZA"/>
              </w:rPr>
              <w:t xml:space="preserve">offenders </w:t>
            </w:r>
            <w:r w:rsidRPr="00A9276B">
              <w:rPr>
                <w:rFonts w:asciiTheme="minorHAnsi" w:hAnsiTheme="minorHAnsi" w:cstheme="minorHAnsi"/>
                <w:sz w:val="20"/>
                <w:szCs w:val="20"/>
                <w:lang w:val="en-ZA"/>
              </w:rPr>
              <w:t>to</w:t>
            </w:r>
            <w:r w:rsidR="000B4895" w:rsidRPr="00A9276B">
              <w:rPr>
                <w:rFonts w:asciiTheme="minorHAnsi" w:hAnsiTheme="minorHAnsi" w:cstheme="minorHAnsi"/>
                <w:sz w:val="20"/>
                <w:szCs w:val="20"/>
                <w:lang w:val="en-ZA"/>
              </w:rPr>
              <w:t xml:space="preserve"> a</w:t>
            </w:r>
            <w:r w:rsidRPr="00A9276B">
              <w:rPr>
                <w:rFonts w:asciiTheme="minorHAnsi" w:hAnsiTheme="minorHAnsi" w:cstheme="minorHAnsi"/>
                <w:sz w:val="20"/>
                <w:szCs w:val="20"/>
                <w:lang w:val="en-ZA"/>
              </w:rPr>
              <w:t xml:space="preserve"> Multi-Disciplinary Team for comprehensive counselling.</w:t>
            </w:r>
            <w:r w:rsidR="006E1C88" w:rsidRPr="00A9276B">
              <w:rPr>
                <w:rFonts w:asciiTheme="minorHAnsi" w:hAnsiTheme="minorHAnsi" w:cstheme="minorHAnsi"/>
                <w:sz w:val="20"/>
                <w:szCs w:val="20"/>
                <w:lang w:val="en-ZA"/>
              </w:rPr>
              <w:t xml:space="preserve"> </w:t>
            </w:r>
            <w:r w:rsidRPr="00A9276B">
              <w:rPr>
                <w:rFonts w:asciiTheme="minorHAnsi" w:hAnsiTheme="minorHAnsi" w:cstheme="minorHAnsi"/>
                <w:sz w:val="20"/>
                <w:szCs w:val="20"/>
                <w:lang w:val="en-ZA"/>
              </w:rPr>
              <w:t xml:space="preserve"> </w:t>
            </w:r>
            <w:r w:rsidRPr="0037147F">
              <w:rPr>
                <w:rFonts w:asciiTheme="minorHAnsi" w:hAnsiTheme="minorHAnsi" w:cstheme="minorHAnsi"/>
                <w:sz w:val="20"/>
                <w:szCs w:val="20"/>
                <w:lang w:val="en-ZA"/>
              </w:rPr>
              <w:t>Effective monitoring of offenders on ART will be accelerated</w:t>
            </w:r>
            <w:r>
              <w:rPr>
                <w:rFonts w:asciiTheme="minorHAnsi" w:hAnsiTheme="minorHAnsi" w:cstheme="minorHAnsi"/>
                <w:sz w:val="20"/>
                <w:szCs w:val="20"/>
                <w:lang w:val="en-ZA"/>
              </w:rPr>
              <w:t>.</w:t>
            </w:r>
          </w:p>
        </w:tc>
        <w:tc>
          <w:tcPr>
            <w:tcW w:w="1326" w:type="dxa"/>
          </w:tcPr>
          <w:p w:rsidR="0082282B" w:rsidRDefault="0082282B" w:rsidP="0082282B">
            <w:r w:rsidRPr="00975261">
              <w:t>-</w:t>
            </w:r>
          </w:p>
        </w:tc>
        <w:tc>
          <w:tcPr>
            <w:tcW w:w="1420" w:type="dxa"/>
          </w:tcPr>
          <w:p w:rsidR="0082282B" w:rsidRDefault="0082282B" w:rsidP="0082282B">
            <w:r w:rsidRPr="00975261">
              <w:t>-</w:t>
            </w:r>
          </w:p>
        </w:tc>
        <w:tc>
          <w:tcPr>
            <w:tcW w:w="1373" w:type="dxa"/>
          </w:tcPr>
          <w:p w:rsidR="0082282B" w:rsidRDefault="0082282B" w:rsidP="0082282B">
            <w:r w:rsidRPr="00975261">
              <w:t>-</w:t>
            </w:r>
          </w:p>
        </w:tc>
      </w:tr>
      <w:tr w:rsidR="0082282B" w:rsidRPr="0037147F" w:rsidTr="001E279A">
        <w:trPr>
          <w:trHeight w:val="1591"/>
        </w:trPr>
        <w:tc>
          <w:tcPr>
            <w:tcW w:w="2179" w:type="dxa"/>
          </w:tcPr>
          <w:p w:rsidR="0082282B" w:rsidRPr="0037147F" w:rsidRDefault="0082282B" w:rsidP="0082282B">
            <w:pPr>
              <w:spacing w:after="120"/>
              <w:rPr>
                <w:rFonts w:asciiTheme="minorHAnsi" w:hAnsiTheme="minorHAnsi" w:cstheme="minorHAnsi"/>
                <w:b/>
                <w:sz w:val="20"/>
                <w:szCs w:val="20"/>
              </w:rPr>
            </w:pPr>
            <w:r w:rsidRPr="0037147F">
              <w:rPr>
                <w:rFonts w:asciiTheme="minorHAnsi" w:hAnsiTheme="minorHAnsi" w:cstheme="minorHAnsi"/>
                <w:b/>
                <w:sz w:val="20"/>
                <w:szCs w:val="20"/>
              </w:rPr>
              <w:t xml:space="preserve">REMAND DETENTION </w:t>
            </w:r>
          </w:p>
        </w:tc>
        <w:tc>
          <w:tcPr>
            <w:tcW w:w="8870" w:type="dxa"/>
          </w:tcPr>
          <w:p w:rsidR="0082282B" w:rsidRPr="0037147F" w:rsidRDefault="0082282B" w:rsidP="0082282B">
            <w:pPr>
              <w:spacing w:after="120"/>
              <w:jc w:val="both"/>
              <w:rPr>
                <w:rFonts w:asciiTheme="minorHAnsi" w:hAnsiTheme="minorHAnsi" w:cstheme="minorHAnsi"/>
                <w:b/>
                <w:bCs/>
                <w:sz w:val="20"/>
                <w:szCs w:val="20"/>
                <w:lang w:val="en-ZA"/>
              </w:rPr>
            </w:pPr>
            <w:r w:rsidRPr="0037147F">
              <w:rPr>
                <w:rFonts w:asciiTheme="minorHAnsi" w:hAnsiTheme="minorHAnsi" w:cstheme="minorHAnsi"/>
                <w:b/>
                <w:bCs/>
                <w:sz w:val="20"/>
                <w:szCs w:val="20"/>
                <w:lang w:val="en-ZA"/>
              </w:rPr>
              <w:t xml:space="preserve">PRESENTATION BY </w:t>
            </w:r>
            <w:r w:rsidRPr="0037147F">
              <w:rPr>
                <w:rFonts w:asciiTheme="minorHAnsi" w:hAnsiTheme="minorHAnsi" w:cstheme="minorHAnsi"/>
                <w:b/>
                <w:sz w:val="20"/>
                <w:szCs w:val="20"/>
              </w:rPr>
              <w:t>REMAND DETENTION</w:t>
            </w:r>
            <w:r w:rsidRPr="0037147F">
              <w:rPr>
                <w:rFonts w:asciiTheme="minorHAnsi" w:hAnsiTheme="minorHAnsi" w:cstheme="minorHAnsi"/>
                <w:b/>
                <w:bCs/>
                <w:sz w:val="20"/>
                <w:szCs w:val="20"/>
                <w:lang w:val="en-ZA"/>
              </w:rPr>
              <w:t xml:space="preserve"> ON </w:t>
            </w:r>
            <w:r w:rsidR="00EF2807">
              <w:rPr>
                <w:rFonts w:asciiTheme="minorHAnsi" w:hAnsiTheme="minorHAnsi" w:cstheme="minorHAnsi"/>
                <w:b/>
                <w:bCs/>
                <w:sz w:val="20"/>
                <w:szCs w:val="20"/>
                <w:lang w:val="en-ZA"/>
              </w:rPr>
              <w:t>TARGET</w:t>
            </w:r>
            <w:r w:rsidR="00EF2807" w:rsidRPr="0037147F">
              <w:rPr>
                <w:rFonts w:asciiTheme="minorHAnsi" w:hAnsiTheme="minorHAnsi" w:cstheme="minorHAnsi"/>
                <w:b/>
                <w:bCs/>
                <w:sz w:val="20"/>
                <w:szCs w:val="20"/>
                <w:lang w:val="en-ZA"/>
              </w:rPr>
              <w:t xml:space="preserve"> </w:t>
            </w:r>
            <w:r w:rsidRPr="0037147F">
              <w:rPr>
                <w:rFonts w:asciiTheme="minorHAnsi" w:hAnsiTheme="minorHAnsi" w:cstheme="minorHAnsi"/>
                <w:b/>
                <w:bCs/>
                <w:sz w:val="20"/>
                <w:szCs w:val="20"/>
                <w:lang w:val="en-ZA"/>
              </w:rPr>
              <w:t>NOT ACHIEVED DURING Q1</w:t>
            </w:r>
          </w:p>
          <w:p w:rsidR="0082282B" w:rsidRPr="0037147F" w:rsidRDefault="0082282B" w:rsidP="0098595A">
            <w:pPr>
              <w:spacing w:after="120"/>
              <w:jc w:val="both"/>
              <w:rPr>
                <w:rFonts w:asciiTheme="minorHAnsi" w:hAnsiTheme="minorHAnsi" w:cstheme="minorHAnsi"/>
                <w:b/>
                <w:sz w:val="20"/>
                <w:szCs w:val="20"/>
              </w:rPr>
            </w:pPr>
            <w:r w:rsidRPr="0037147F">
              <w:rPr>
                <w:rFonts w:asciiTheme="minorHAnsi" w:hAnsiTheme="minorHAnsi" w:cstheme="minorHAnsi"/>
                <w:sz w:val="20"/>
                <w:szCs w:val="20"/>
              </w:rPr>
              <w:t>The CDC Remand Detention</w:t>
            </w:r>
            <w:r w:rsidR="006E1C88">
              <w:rPr>
                <w:rFonts w:asciiTheme="minorHAnsi" w:hAnsiTheme="minorHAnsi" w:cstheme="minorHAnsi"/>
                <w:sz w:val="20"/>
                <w:szCs w:val="20"/>
              </w:rPr>
              <w:t>,</w:t>
            </w:r>
            <w:r w:rsidRPr="0037147F">
              <w:rPr>
                <w:rFonts w:asciiTheme="minorHAnsi" w:hAnsiTheme="minorHAnsi" w:cstheme="minorHAnsi"/>
                <w:sz w:val="20"/>
                <w:szCs w:val="20"/>
              </w:rPr>
              <w:t xml:space="preserve"> Ms Ramulifho</w:t>
            </w:r>
            <w:r w:rsidR="006E1C88">
              <w:rPr>
                <w:rFonts w:asciiTheme="minorHAnsi" w:hAnsiTheme="minorHAnsi" w:cstheme="minorHAnsi"/>
                <w:sz w:val="20"/>
                <w:szCs w:val="20"/>
              </w:rPr>
              <w:t>,</w:t>
            </w:r>
            <w:r w:rsidRPr="0037147F">
              <w:rPr>
                <w:rFonts w:asciiTheme="minorHAnsi" w:hAnsiTheme="minorHAnsi" w:cstheme="minorHAnsi"/>
                <w:sz w:val="20"/>
                <w:szCs w:val="20"/>
              </w:rPr>
              <w:t xml:space="preserve"> presented on areas of underperformance. </w:t>
            </w:r>
            <w:r w:rsidR="006E1C88">
              <w:rPr>
                <w:rFonts w:asciiTheme="minorHAnsi" w:hAnsiTheme="minorHAnsi" w:cstheme="minorHAnsi"/>
                <w:sz w:val="20"/>
                <w:szCs w:val="20"/>
              </w:rPr>
              <w:t xml:space="preserve"> </w:t>
            </w:r>
            <w:r w:rsidRPr="0037147F">
              <w:rPr>
                <w:rFonts w:asciiTheme="minorHAnsi" w:hAnsiTheme="minorHAnsi" w:cstheme="minorHAnsi"/>
                <w:sz w:val="20"/>
                <w:szCs w:val="20"/>
              </w:rPr>
              <w:t>She reported that the indicator on CRA was not achieved due to interdependent functionality and COVID</w:t>
            </w:r>
            <w:r w:rsidR="006E1C88">
              <w:rPr>
                <w:rFonts w:asciiTheme="minorHAnsi" w:hAnsiTheme="minorHAnsi" w:cstheme="minorHAnsi"/>
                <w:sz w:val="20"/>
                <w:szCs w:val="20"/>
              </w:rPr>
              <w:t>-</w:t>
            </w:r>
            <w:r w:rsidRPr="0037147F">
              <w:rPr>
                <w:rFonts w:asciiTheme="minorHAnsi" w:hAnsiTheme="minorHAnsi" w:cstheme="minorHAnsi"/>
                <w:sz w:val="20"/>
                <w:szCs w:val="20"/>
              </w:rPr>
              <w:t xml:space="preserve">19 regulations (particularly </w:t>
            </w:r>
            <w:r w:rsidR="006E1C88">
              <w:rPr>
                <w:rFonts w:asciiTheme="minorHAnsi" w:hAnsiTheme="minorHAnsi" w:cstheme="minorHAnsi"/>
                <w:sz w:val="20"/>
                <w:szCs w:val="20"/>
              </w:rPr>
              <w:t>alter l</w:t>
            </w:r>
            <w:r w:rsidRPr="0037147F">
              <w:rPr>
                <w:rFonts w:asciiTheme="minorHAnsi" w:hAnsiTheme="minorHAnsi" w:cstheme="minorHAnsi"/>
                <w:sz w:val="20"/>
                <w:szCs w:val="20"/>
              </w:rPr>
              <w:t xml:space="preserve">evel 5). </w:t>
            </w:r>
            <w:r w:rsidR="006E1C88">
              <w:rPr>
                <w:rFonts w:asciiTheme="minorHAnsi" w:hAnsiTheme="minorHAnsi" w:cstheme="minorHAnsi"/>
                <w:sz w:val="20"/>
                <w:szCs w:val="20"/>
              </w:rPr>
              <w:t xml:space="preserve"> </w:t>
            </w:r>
            <w:r w:rsidRPr="0037147F">
              <w:rPr>
                <w:rFonts w:asciiTheme="minorHAnsi" w:hAnsiTheme="minorHAnsi" w:cstheme="minorHAnsi"/>
                <w:sz w:val="20"/>
                <w:szCs w:val="20"/>
              </w:rPr>
              <w:t xml:space="preserve">One of the </w:t>
            </w:r>
            <w:r w:rsidR="006E1C88">
              <w:rPr>
                <w:rFonts w:asciiTheme="minorHAnsi" w:hAnsiTheme="minorHAnsi" w:cstheme="minorHAnsi"/>
                <w:sz w:val="20"/>
                <w:szCs w:val="20"/>
              </w:rPr>
              <w:t xml:space="preserve">management </w:t>
            </w:r>
            <w:r w:rsidRPr="0037147F">
              <w:rPr>
                <w:rFonts w:asciiTheme="minorHAnsi" w:hAnsiTheme="minorHAnsi" w:cstheme="minorHAnsi"/>
                <w:sz w:val="20"/>
                <w:szCs w:val="20"/>
              </w:rPr>
              <w:t xml:space="preserve">areas which contributed to underachievement </w:t>
            </w:r>
            <w:r w:rsidR="006E1C88">
              <w:rPr>
                <w:rFonts w:asciiTheme="minorHAnsi" w:hAnsiTheme="minorHAnsi" w:cstheme="minorHAnsi"/>
                <w:sz w:val="20"/>
                <w:szCs w:val="20"/>
              </w:rPr>
              <w:t>was the</w:t>
            </w:r>
            <w:r w:rsidR="006E1C88" w:rsidRPr="0037147F">
              <w:rPr>
                <w:rFonts w:asciiTheme="minorHAnsi" w:hAnsiTheme="minorHAnsi" w:cstheme="minorHAnsi"/>
                <w:sz w:val="20"/>
                <w:szCs w:val="20"/>
              </w:rPr>
              <w:t xml:space="preserve"> </w:t>
            </w:r>
            <w:r w:rsidR="006E1C88">
              <w:rPr>
                <w:rFonts w:asciiTheme="minorHAnsi" w:hAnsiTheme="minorHAnsi" w:cstheme="minorHAnsi"/>
                <w:sz w:val="20"/>
                <w:szCs w:val="20"/>
              </w:rPr>
              <w:t>Johannesburg</w:t>
            </w:r>
            <w:r w:rsidR="006E1C88" w:rsidRPr="0037147F">
              <w:rPr>
                <w:rFonts w:asciiTheme="minorHAnsi" w:hAnsiTheme="minorHAnsi" w:cstheme="minorHAnsi"/>
                <w:sz w:val="20"/>
                <w:szCs w:val="20"/>
              </w:rPr>
              <w:t xml:space="preserve"> </w:t>
            </w:r>
            <w:r w:rsidR="006E1C88">
              <w:rPr>
                <w:rFonts w:asciiTheme="minorHAnsi" w:hAnsiTheme="minorHAnsi" w:cstheme="minorHAnsi"/>
                <w:sz w:val="20"/>
                <w:szCs w:val="20"/>
              </w:rPr>
              <w:t>M</w:t>
            </w:r>
            <w:r w:rsidRPr="0037147F">
              <w:rPr>
                <w:rFonts w:asciiTheme="minorHAnsi" w:hAnsiTheme="minorHAnsi" w:cstheme="minorHAnsi"/>
                <w:sz w:val="20"/>
                <w:szCs w:val="20"/>
              </w:rPr>
              <w:t xml:space="preserve">anagement </w:t>
            </w:r>
            <w:r w:rsidR="006E1C88">
              <w:rPr>
                <w:rFonts w:asciiTheme="minorHAnsi" w:hAnsiTheme="minorHAnsi" w:cstheme="minorHAnsi"/>
                <w:sz w:val="20"/>
                <w:szCs w:val="20"/>
              </w:rPr>
              <w:t>A</w:t>
            </w:r>
            <w:r w:rsidRPr="0037147F">
              <w:rPr>
                <w:rFonts w:asciiTheme="minorHAnsi" w:hAnsiTheme="minorHAnsi" w:cstheme="minorHAnsi"/>
                <w:sz w:val="20"/>
                <w:szCs w:val="20"/>
              </w:rPr>
              <w:t xml:space="preserve">rea as there were </w:t>
            </w:r>
            <w:r>
              <w:rPr>
                <w:rFonts w:asciiTheme="minorHAnsi" w:hAnsiTheme="minorHAnsi" w:cstheme="minorHAnsi"/>
                <w:sz w:val="20"/>
                <w:szCs w:val="20"/>
              </w:rPr>
              <w:t>limited</w:t>
            </w:r>
            <w:r w:rsidRPr="0037147F">
              <w:rPr>
                <w:rFonts w:asciiTheme="minorHAnsi" w:hAnsiTheme="minorHAnsi" w:cstheme="minorHAnsi"/>
                <w:sz w:val="20"/>
                <w:szCs w:val="20"/>
              </w:rPr>
              <w:t xml:space="preserve"> personnel due to </w:t>
            </w:r>
            <w:r w:rsidR="006E1C88" w:rsidRPr="0037147F">
              <w:rPr>
                <w:rFonts w:asciiTheme="minorHAnsi" w:hAnsiTheme="minorHAnsi" w:cstheme="minorHAnsi"/>
                <w:sz w:val="20"/>
                <w:szCs w:val="20"/>
              </w:rPr>
              <w:t>COVID</w:t>
            </w:r>
            <w:r w:rsidRPr="0037147F">
              <w:rPr>
                <w:rFonts w:asciiTheme="minorHAnsi" w:hAnsiTheme="minorHAnsi" w:cstheme="minorHAnsi"/>
                <w:sz w:val="20"/>
                <w:szCs w:val="20"/>
              </w:rPr>
              <w:t xml:space="preserve">-19 restrictions. </w:t>
            </w:r>
            <w:r w:rsidR="006E1C88">
              <w:rPr>
                <w:rFonts w:asciiTheme="minorHAnsi" w:hAnsiTheme="minorHAnsi" w:cstheme="minorHAnsi"/>
                <w:sz w:val="20"/>
                <w:szCs w:val="20"/>
              </w:rPr>
              <w:t xml:space="preserve"> </w:t>
            </w:r>
            <w:r w:rsidRPr="0037147F">
              <w:rPr>
                <w:rFonts w:asciiTheme="minorHAnsi" w:hAnsiTheme="minorHAnsi" w:cstheme="minorHAnsi"/>
                <w:sz w:val="20"/>
                <w:szCs w:val="20"/>
              </w:rPr>
              <w:t xml:space="preserve">She </w:t>
            </w:r>
            <w:r w:rsidR="006E1C88">
              <w:rPr>
                <w:rFonts w:asciiTheme="minorHAnsi" w:hAnsiTheme="minorHAnsi" w:cstheme="minorHAnsi"/>
                <w:sz w:val="20"/>
                <w:szCs w:val="20"/>
              </w:rPr>
              <w:t>further indicated</w:t>
            </w:r>
            <w:r w:rsidRPr="0037147F">
              <w:rPr>
                <w:rFonts w:asciiTheme="minorHAnsi" w:hAnsiTheme="minorHAnsi" w:cstheme="minorHAnsi"/>
                <w:sz w:val="20"/>
                <w:szCs w:val="20"/>
              </w:rPr>
              <w:t xml:space="preserve"> that during the review of the APP the </w:t>
            </w:r>
            <w:r w:rsidR="006E1C88">
              <w:rPr>
                <w:rFonts w:asciiTheme="minorHAnsi" w:hAnsiTheme="minorHAnsi" w:cstheme="minorHAnsi"/>
                <w:sz w:val="20"/>
                <w:szCs w:val="20"/>
              </w:rPr>
              <w:t>B</w:t>
            </w:r>
            <w:r w:rsidRPr="0037147F">
              <w:rPr>
                <w:rFonts w:asciiTheme="minorHAnsi" w:hAnsiTheme="minorHAnsi" w:cstheme="minorHAnsi"/>
                <w:sz w:val="20"/>
                <w:szCs w:val="20"/>
              </w:rPr>
              <w:t>ranch reduced the target from 60% to 40%.</w:t>
            </w:r>
          </w:p>
        </w:tc>
        <w:tc>
          <w:tcPr>
            <w:tcW w:w="1326" w:type="dxa"/>
          </w:tcPr>
          <w:p w:rsidR="0082282B" w:rsidRDefault="0082282B" w:rsidP="0082282B">
            <w:r w:rsidRPr="00975261">
              <w:t>-</w:t>
            </w:r>
          </w:p>
        </w:tc>
        <w:tc>
          <w:tcPr>
            <w:tcW w:w="1420" w:type="dxa"/>
          </w:tcPr>
          <w:p w:rsidR="0082282B" w:rsidRDefault="0082282B" w:rsidP="0082282B">
            <w:r w:rsidRPr="00975261">
              <w:t>-</w:t>
            </w:r>
          </w:p>
        </w:tc>
        <w:tc>
          <w:tcPr>
            <w:tcW w:w="1373" w:type="dxa"/>
          </w:tcPr>
          <w:p w:rsidR="0082282B" w:rsidRDefault="0082282B" w:rsidP="0082282B">
            <w:r w:rsidRPr="00975261">
              <w:t>-</w:t>
            </w:r>
          </w:p>
        </w:tc>
      </w:tr>
      <w:tr w:rsidR="0082282B" w:rsidRPr="0037147F" w:rsidTr="001E279A">
        <w:trPr>
          <w:trHeight w:val="1856"/>
        </w:trPr>
        <w:tc>
          <w:tcPr>
            <w:tcW w:w="2179" w:type="dxa"/>
          </w:tcPr>
          <w:p w:rsidR="0082282B" w:rsidRPr="0037147F" w:rsidRDefault="0082282B" w:rsidP="0082282B">
            <w:pPr>
              <w:spacing w:after="120"/>
              <w:rPr>
                <w:rFonts w:asciiTheme="minorHAnsi" w:hAnsiTheme="minorHAnsi" w:cstheme="minorHAnsi"/>
                <w:b/>
                <w:sz w:val="20"/>
                <w:szCs w:val="20"/>
              </w:rPr>
            </w:pPr>
            <w:r w:rsidRPr="0037147F">
              <w:rPr>
                <w:rFonts w:asciiTheme="minorHAnsi" w:hAnsiTheme="minorHAnsi" w:cstheme="minorHAnsi"/>
                <w:b/>
                <w:sz w:val="20"/>
                <w:szCs w:val="20"/>
              </w:rPr>
              <w:t>COMMUNITY CORRECTIONS</w:t>
            </w:r>
          </w:p>
        </w:tc>
        <w:tc>
          <w:tcPr>
            <w:tcW w:w="8870" w:type="dxa"/>
          </w:tcPr>
          <w:p w:rsidR="0082282B" w:rsidRPr="0037147F" w:rsidRDefault="0082282B" w:rsidP="0082282B">
            <w:pPr>
              <w:spacing w:after="120"/>
              <w:jc w:val="both"/>
              <w:rPr>
                <w:rFonts w:asciiTheme="minorHAnsi" w:hAnsiTheme="minorHAnsi" w:cstheme="minorHAnsi"/>
                <w:b/>
                <w:sz w:val="20"/>
                <w:szCs w:val="20"/>
              </w:rPr>
            </w:pPr>
            <w:r w:rsidRPr="0037147F">
              <w:rPr>
                <w:rFonts w:asciiTheme="minorHAnsi" w:hAnsiTheme="minorHAnsi" w:cstheme="minorHAnsi"/>
                <w:b/>
                <w:sz w:val="20"/>
                <w:szCs w:val="20"/>
              </w:rPr>
              <w:t xml:space="preserve">SOCIAL REINTEGRATION </w:t>
            </w:r>
          </w:p>
          <w:p w:rsidR="0082282B" w:rsidRPr="0037147F" w:rsidRDefault="0082282B" w:rsidP="0082282B">
            <w:pPr>
              <w:spacing w:after="120"/>
              <w:jc w:val="both"/>
              <w:rPr>
                <w:rFonts w:asciiTheme="minorHAnsi" w:hAnsiTheme="minorHAnsi" w:cstheme="minorHAnsi"/>
                <w:b/>
                <w:bCs/>
                <w:sz w:val="20"/>
                <w:szCs w:val="20"/>
                <w:lang w:val="en-ZA"/>
              </w:rPr>
            </w:pPr>
            <w:r w:rsidRPr="0037147F">
              <w:rPr>
                <w:rFonts w:asciiTheme="minorHAnsi" w:hAnsiTheme="minorHAnsi" w:cstheme="minorHAnsi"/>
                <w:b/>
                <w:bCs/>
                <w:sz w:val="20"/>
                <w:szCs w:val="20"/>
                <w:lang w:val="en-ZA"/>
              </w:rPr>
              <w:t xml:space="preserve">PRESENTATION BY </w:t>
            </w:r>
            <w:r w:rsidRPr="0037147F">
              <w:rPr>
                <w:rFonts w:asciiTheme="minorHAnsi" w:hAnsiTheme="minorHAnsi" w:cstheme="minorHAnsi"/>
                <w:b/>
                <w:sz w:val="20"/>
                <w:szCs w:val="20"/>
              </w:rPr>
              <w:t>COMMUNITY CORRECTIONS</w:t>
            </w:r>
            <w:r w:rsidRPr="0037147F">
              <w:rPr>
                <w:rFonts w:asciiTheme="minorHAnsi" w:hAnsiTheme="minorHAnsi" w:cstheme="minorHAnsi"/>
                <w:b/>
                <w:bCs/>
                <w:sz w:val="20"/>
                <w:szCs w:val="20"/>
                <w:lang w:val="en-ZA"/>
              </w:rPr>
              <w:t xml:space="preserve"> ON </w:t>
            </w:r>
            <w:r w:rsidR="00EF2807">
              <w:rPr>
                <w:rFonts w:asciiTheme="minorHAnsi" w:hAnsiTheme="minorHAnsi" w:cstheme="minorHAnsi"/>
                <w:b/>
                <w:bCs/>
                <w:sz w:val="20"/>
                <w:szCs w:val="20"/>
                <w:lang w:val="en-ZA"/>
              </w:rPr>
              <w:t>TARGET</w:t>
            </w:r>
            <w:r w:rsidR="00EF2807" w:rsidRPr="0037147F">
              <w:rPr>
                <w:rFonts w:asciiTheme="minorHAnsi" w:hAnsiTheme="minorHAnsi" w:cstheme="minorHAnsi"/>
                <w:b/>
                <w:bCs/>
                <w:sz w:val="20"/>
                <w:szCs w:val="20"/>
                <w:lang w:val="en-ZA"/>
              </w:rPr>
              <w:t xml:space="preserve"> </w:t>
            </w:r>
            <w:r w:rsidRPr="0037147F">
              <w:rPr>
                <w:rFonts w:asciiTheme="minorHAnsi" w:hAnsiTheme="minorHAnsi" w:cstheme="minorHAnsi"/>
                <w:b/>
                <w:bCs/>
                <w:sz w:val="20"/>
                <w:szCs w:val="20"/>
                <w:lang w:val="en-ZA"/>
              </w:rPr>
              <w:t>NOT ACHIEVED DURING Q1</w:t>
            </w:r>
          </w:p>
          <w:p w:rsidR="0082282B" w:rsidRPr="0037147F" w:rsidRDefault="0082282B" w:rsidP="0098595A">
            <w:pPr>
              <w:pStyle w:val="NormalWeb"/>
              <w:jc w:val="both"/>
              <w:textAlignment w:val="top"/>
              <w:rPr>
                <w:rFonts w:asciiTheme="minorHAnsi" w:hAnsiTheme="minorHAnsi" w:cstheme="minorHAnsi"/>
                <w:b/>
                <w:sz w:val="20"/>
                <w:szCs w:val="20"/>
              </w:rPr>
            </w:pPr>
            <w:r w:rsidRPr="0037147F">
              <w:rPr>
                <w:rFonts w:asciiTheme="minorHAnsi" w:hAnsiTheme="minorHAnsi" w:cstheme="minorHAnsi"/>
                <w:sz w:val="20"/>
                <w:szCs w:val="20"/>
              </w:rPr>
              <w:t>The Acting DC Social Reintegration</w:t>
            </w:r>
            <w:r w:rsidR="006C716E">
              <w:rPr>
                <w:rFonts w:asciiTheme="minorHAnsi" w:hAnsiTheme="minorHAnsi" w:cstheme="minorHAnsi"/>
                <w:sz w:val="20"/>
                <w:szCs w:val="20"/>
              </w:rPr>
              <w:t>,</w:t>
            </w:r>
            <w:r w:rsidRPr="0037147F">
              <w:rPr>
                <w:rFonts w:asciiTheme="minorHAnsi" w:hAnsiTheme="minorHAnsi" w:cstheme="minorHAnsi"/>
                <w:sz w:val="20"/>
                <w:szCs w:val="20"/>
              </w:rPr>
              <w:t xml:space="preserve"> Ms Mthethwa</w:t>
            </w:r>
            <w:r w:rsidR="006C716E">
              <w:rPr>
                <w:rFonts w:asciiTheme="minorHAnsi" w:hAnsiTheme="minorHAnsi" w:cstheme="minorHAnsi"/>
                <w:sz w:val="20"/>
                <w:szCs w:val="20"/>
              </w:rPr>
              <w:t>,</w:t>
            </w:r>
            <w:r w:rsidRPr="0037147F">
              <w:rPr>
                <w:rFonts w:asciiTheme="minorHAnsi" w:hAnsiTheme="minorHAnsi" w:cstheme="minorHAnsi"/>
                <w:sz w:val="20"/>
                <w:szCs w:val="20"/>
              </w:rPr>
              <w:t xml:space="preserve"> took note of concerns raised by</w:t>
            </w:r>
            <w:r w:rsidR="006C716E">
              <w:rPr>
                <w:rFonts w:asciiTheme="minorHAnsi" w:hAnsiTheme="minorHAnsi" w:cstheme="minorHAnsi"/>
                <w:sz w:val="20"/>
                <w:szCs w:val="20"/>
              </w:rPr>
              <w:t xml:space="preserve"> the</w:t>
            </w:r>
            <w:r w:rsidRPr="0037147F">
              <w:rPr>
                <w:rFonts w:asciiTheme="minorHAnsi" w:hAnsiTheme="minorHAnsi" w:cstheme="minorHAnsi"/>
                <w:sz w:val="20"/>
                <w:szCs w:val="20"/>
              </w:rPr>
              <w:t xml:space="preserve"> regions on the method of calculations of the two </w:t>
            </w:r>
            <w:r w:rsidR="006C716E" w:rsidRPr="0037147F">
              <w:rPr>
                <w:rFonts w:asciiTheme="minorHAnsi" w:hAnsiTheme="minorHAnsi" w:cstheme="minorHAnsi"/>
                <w:sz w:val="20"/>
                <w:szCs w:val="20"/>
              </w:rPr>
              <w:t xml:space="preserve">Restorative Justice </w:t>
            </w:r>
            <w:r w:rsidRPr="0037147F">
              <w:rPr>
                <w:rFonts w:asciiTheme="minorHAnsi" w:hAnsiTheme="minorHAnsi" w:cstheme="minorHAnsi"/>
                <w:sz w:val="20"/>
                <w:szCs w:val="20"/>
              </w:rPr>
              <w:t xml:space="preserve">indicators which were not achieved during quarter </w:t>
            </w:r>
            <w:r w:rsidR="006C716E">
              <w:rPr>
                <w:rFonts w:asciiTheme="minorHAnsi" w:hAnsiTheme="minorHAnsi" w:cstheme="minorHAnsi"/>
                <w:sz w:val="20"/>
                <w:szCs w:val="20"/>
              </w:rPr>
              <w:t>one</w:t>
            </w:r>
            <w:r w:rsidRPr="0037147F">
              <w:rPr>
                <w:rFonts w:asciiTheme="minorHAnsi" w:hAnsiTheme="minorHAnsi" w:cstheme="minorHAnsi"/>
                <w:sz w:val="20"/>
                <w:szCs w:val="20"/>
              </w:rPr>
              <w:t xml:space="preserve">. </w:t>
            </w:r>
            <w:r w:rsidR="006C716E">
              <w:rPr>
                <w:rFonts w:asciiTheme="minorHAnsi" w:hAnsiTheme="minorHAnsi" w:cstheme="minorHAnsi"/>
                <w:sz w:val="20"/>
                <w:szCs w:val="20"/>
              </w:rPr>
              <w:t xml:space="preserve"> </w:t>
            </w:r>
            <w:r w:rsidRPr="0037147F">
              <w:rPr>
                <w:rFonts w:asciiTheme="minorHAnsi" w:hAnsiTheme="minorHAnsi" w:cstheme="minorHAnsi"/>
                <w:sz w:val="20"/>
                <w:szCs w:val="20"/>
              </w:rPr>
              <w:t xml:space="preserve">She indicated that due to COVID-19 Regulations, Restorative Justice programmes and Imbizos remained suspended and contact sessions with parolees/ probationers could not be conducted effectively. </w:t>
            </w:r>
            <w:r w:rsidRPr="0037147F">
              <w:rPr>
                <w:rFonts w:asciiTheme="minorHAnsi" w:hAnsiTheme="minorHAnsi" w:cstheme="minorHAnsi"/>
                <w:sz w:val="20"/>
                <w:szCs w:val="20"/>
                <w:lang w:val="en-US"/>
              </w:rPr>
              <w:t xml:space="preserve">Restorative Justice processes will resume when the country moves to </w:t>
            </w:r>
            <w:r w:rsidR="006C716E">
              <w:rPr>
                <w:rFonts w:asciiTheme="minorHAnsi" w:hAnsiTheme="minorHAnsi" w:cstheme="minorHAnsi"/>
                <w:sz w:val="20"/>
                <w:szCs w:val="20"/>
                <w:lang w:val="en-US"/>
              </w:rPr>
              <w:t xml:space="preserve">alert </w:t>
            </w:r>
            <w:r w:rsidRPr="0037147F">
              <w:rPr>
                <w:rFonts w:asciiTheme="minorHAnsi" w:hAnsiTheme="minorHAnsi" w:cstheme="minorHAnsi"/>
                <w:sz w:val="20"/>
                <w:szCs w:val="20"/>
                <w:lang w:val="en-US"/>
              </w:rPr>
              <w:t xml:space="preserve">level 2. </w:t>
            </w:r>
            <w:r w:rsidR="006C716E">
              <w:rPr>
                <w:rFonts w:asciiTheme="minorHAnsi" w:hAnsiTheme="minorHAnsi" w:cstheme="minorHAnsi"/>
                <w:sz w:val="20"/>
                <w:szCs w:val="20"/>
                <w:lang w:val="en-US"/>
              </w:rPr>
              <w:t xml:space="preserve"> </w:t>
            </w:r>
            <w:r w:rsidRPr="0037147F">
              <w:rPr>
                <w:rFonts w:asciiTheme="minorHAnsi" w:hAnsiTheme="minorHAnsi" w:cstheme="minorHAnsi"/>
                <w:sz w:val="20"/>
                <w:szCs w:val="20"/>
              </w:rPr>
              <w:t xml:space="preserve">She further advised regions to explore the use of audio visual, bigger venues where people will maintain social distancing as well as </w:t>
            </w:r>
            <w:r w:rsidR="006C716E">
              <w:rPr>
                <w:rFonts w:asciiTheme="minorHAnsi" w:hAnsiTheme="minorHAnsi" w:cstheme="minorHAnsi"/>
                <w:sz w:val="20"/>
                <w:szCs w:val="20"/>
              </w:rPr>
              <w:t xml:space="preserve">to </w:t>
            </w:r>
            <w:r w:rsidRPr="0037147F">
              <w:rPr>
                <w:rFonts w:asciiTheme="minorHAnsi" w:hAnsiTheme="minorHAnsi" w:cstheme="minorHAnsi"/>
                <w:sz w:val="20"/>
                <w:szCs w:val="20"/>
              </w:rPr>
              <w:t xml:space="preserve">review and update </w:t>
            </w:r>
            <w:r w:rsidR="006C716E">
              <w:rPr>
                <w:rFonts w:asciiTheme="minorHAnsi" w:hAnsiTheme="minorHAnsi" w:cstheme="minorHAnsi"/>
                <w:sz w:val="20"/>
                <w:szCs w:val="20"/>
              </w:rPr>
              <w:t xml:space="preserve">the </w:t>
            </w:r>
            <w:r w:rsidRPr="0037147F">
              <w:rPr>
                <w:rFonts w:asciiTheme="minorHAnsi" w:hAnsiTheme="minorHAnsi" w:cstheme="minorHAnsi"/>
                <w:sz w:val="20"/>
                <w:szCs w:val="20"/>
              </w:rPr>
              <w:t>victims’ database.</w:t>
            </w:r>
          </w:p>
        </w:tc>
        <w:tc>
          <w:tcPr>
            <w:tcW w:w="1326" w:type="dxa"/>
          </w:tcPr>
          <w:p w:rsidR="0082282B" w:rsidRDefault="0082282B" w:rsidP="0082282B">
            <w:r w:rsidRPr="00975261">
              <w:t>-</w:t>
            </w:r>
          </w:p>
        </w:tc>
        <w:tc>
          <w:tcPr>
            <w:tcW w:w="1420" w:type="dxa"/>
          </w:tcPr>
          <w:p w:rsidR="0082282B" w:rsidRDefault="0082282B" w:rsidP="0082282B">
            <w:r w:rsidRPr="00975261">
              <w:t>-</w:t>
            </w:r>
          </w:p>
        </w:tc>
        <w:tc>
          <w:tcPr>
            <w:tcW w:w="1373" w:type="dxa"/>
          </w:tcPr>
          <w:p w:rsidR="0082282B" w:rsidRDefault="0082282B" w:rsidP="0082282B">
            <w:r w:rsidRPr="00975261">
              <w:t>-</w:t>
            </w:r>
          </w:p>
        </w:tc>
      </w:tr>
      <w:tr w:rsidR="0082282B" w:rsidRPr="0037147F" w:rsidTr="001E279A">
        <w:trPr>
          <w:trHeight w:val="525"/>
        </w:trPr>
        <w:tc>
          <w:tcPr>
            <w:tcW w:w="2179" w:type="dxa"/>
          </w:tcPr>
          <w:p w:rsidR="0082282B" w:rsidRPr="0037147F" w:rsidRDefault="0082282B" w:rsidP="0082282B">
            <w:pPr>
              <w:spacing w:after="120"/>
              <w:rPr>
                <w:rFonts w:asciiTheme="minorHAnsi" w:hAnsiTheme="minorHAnsi" w:cstheme="minorHAnsi"/>
                <w:b/>
                <w:sz w:val="20"/>
                <w:szCs w:val="20"/>
              </w:rPr>
            </w:pPr>
            <w:r w:rsidRPr="0037147F">
              <w:rPr>
                <w:rFonts w:asciiTheme="minorHAnsi" w:hAnsiTheme="minorHAnsi" w:cstheme="minorHAnsi"/>
                <w:b/>
                <w:sz w:val="20"/>
                <w:szCs w:val="20"/>
              </w:rPr>
              <w:lastRenderedPageBreak/>
              <w:t>MANAGEMENT COMMENTS</w:t>
            </w:r>
          </w:p>
        </w:tc>
        <w:tc>
          <w:tcPr>
            <w:tcW w:w="8870" w:type="dxa"/>
          </w:tcPr>
          <w:p w:rsidR="0082282B" w:rsidRPr="0037147F" w:rsidRDefault="004758F0" w:rsidP="0082282B">
            <w:pPr>
              <w:spacing w:after="120"/>
              <w:jc w:val="both"/>
              <w:rPr>
                <w:rFonts w:asciiTheme="minorHAnsi" w:hAnsiTheme="minorHAnsi" w:cstheme="minorHAnsi"/>
                <w:sz w:val="20"/>
                <w:szCs w:val="20"/>
              </w:rPr>
            </w:pPr>
            <w:r>
              <w:rPr>
                <w:rFonts w:asciiTheme="minorHAnsi" w:hAnsiTheme="minorHAnsi" w:cstheme="minorHAnsi"/>
                <w:sz w:val="20"/>
                <w:szCs w:val="20"/>
              </w:rPr>
              <w:t xml:space="preserve">The </w:t>
            </w:r>
            <w:r w:rsidR="0082282B" w:rsidRPr="0037147F">
              <w:rPr>
                <w:rFonts w:asciiTheme="minorHAnsi" w:hAnsiTheme="minorHAnsi" w:cstheme="minorHAnsi"/>
                <w:sz w:val="20"/>
                <w:szCs w:val="20"/>
              </w:rPr>
              <w:t xml:space="preserve">CDC Incarceration and Corrections advised that </w:t>
            </w:r>
            <w:r>
              <w:rPr>
                <w:rFonts w:asciiTheme="minorHAnsi" w:hAnsiTheme="minorHAnsi" w:cstheme="minorHAnsi"/>
                <w:sz w:val="20"/>
                <w:szCs w:val="20"/>
              </w:rPr>
              <w:t>a</w:t>
            </w:r>
            <w:r w:rsidR="0082282B" w:rsidRPr="0037147F">
              <w:rPr>
                <w:rFonts w:asciiTheme="minorHAnsi" w:hAnsiTheme="minorHAnsi" w:cstheme="minorHAnsi"/>
                <w:sz w:val="20"/>
                <w:szCs w:val="20"/>
              </w:rPr>
              <w:t xml:space="preserve"> quarter to quarter analysis </w:t>
            </w:r>
            <w:r>
              <w:rPr>
                <w:rFonts w:asciiTheme="minorHAnsi" w:hAnsiTheme="minorHAnsi" w:cstheme="minorHAnsi"/>
                <w:sz w:val="20"/>
                <w:szCs w:val="20"/>
              </w:rPr>
              <w:t xml:space="preserve">should be considered </w:t>
            </w:r>
            <w:r w:rsidR="0082282B" w:rsidRPr="0037147F">
              <w:rPr>
                <w:rFonts w:asciiTheme="minorHAnsi" w:hAnsiTheme="minorHAnsi" w:cstheme="minorHAnsi"/>
                <w:sz w:val="20"/>
                <w:szCs w:val="20"/>
              </w:rPr>
              <w:t xml:space="preserve">to conduct </w:t>
            </w:r>
            <w:r>
              <w:rPr>
                <w:rFonts w:asciiTheme="minorHAnsi" w:hAnsiTheme="minorHAnsi" w:cstheme="minorHAnsi"/>
                <w:sz w:val="20"/>
                <w:szCs w:val="20"/>
              </w:rPr>
              <w:t xml:space="preserve">a </w:t>
            </w:r>
            <w:r w:rsidR="0082282B" w:rsidRPr="0037147F">
              <w:rPr>
                <w:rFonts w:asciiTheme="minorHAnsi" w:hAnsiTheme="minorHAnsi" w:cstheme="minorHAnsi"/>
                <w:sz w:val="20"/>
                <w:szCs w:val="20"/>
              </w:rPr>
              <w:t xml:space="preserve">comparative analysis </w:t>
            </w:r>
            <w:r>
              <w:rPr>
                <w:rFonts w:asciiTheme="minorHAnsi" w:hAnsiTheme="minorHAnsi" w:cstheme="minorHAnsi"/>
                <w:sz w:val="20"/>
                <w:szCs w:val="20"/>
              </w:rPr>
              <w:t>of</w:t>
            </w:r>
            <w:r w:rsidR="0082282B" w:rsidRPr="0037147F">
              <w:rPr>
                <w:rFonts w:asciiTheme="minorHAnsi" w:hAnsiTheme="minorHAnsi" w:cstheme="minorHAnsi"/>
                <w:sz w:val="20"/>
                <w:szCs w:val="20"/>
              </w:rPr>
              <w:t xml:space="preserve"> performance </w:t>
            </w:r>
            <w:r>
              <w:rPr>
                <w:rFonts w:asciiTheme="minorHAnsi" w:hAnsiTheme="minorHAnsi" w:cstheme="minorHAnsi"/>
                <w:sz w:val="20"/>
                <w:szCs w:val="20"/>
              </w:rPr>
              <w:t>from</w:t>
            </w:r>
            <w:r w:rsidRPr="0037147F">
              <w:rPr>
                <w:rFonts w:asciiTheme="minorHAnsi" w:hAnsiTheme="minorHAnsi" w:cstheme="minorHAnsi"/>
                <w:sz w:val="20"/>
                <w:szCs w:val="20"/>
              </w:rPr>
              <w:t xml:space="preserve"> </w:t>
            </w:r>
            <w:r w:rsidR="0082282B" w:rsidRPr="0037147F">
              <w:rPr>
                <w:rFonts w:asciiTheme="minorHAnsi" w:hAnsiTheme="minorHAnsi" w:cstheme="minorHAnsi"/>
                <w:sz w:val="20"/>
                <w:szCs w:val="20"/>
              </w:rPr>
              <w:t xml:space="preserve">the previous financial year and performance of the current financial year to determine how </w:t>
            </w:r>
            <w:r w:rsidRPr="0037147F">
              <w:rPr>
                <w:rFonts w:asciiTheme="minorHAnsi" w:hAnsiTheme="minorHAnsi" w:cstheme="minorHAnsi"/>
                <w:sz w:val="20"/>
                <w:szCs w:val="20"/>
              </w:rPr>
              <w:t>COVID</w:t>
            </w:r>
            <w:r w:rsidR="0082282B" w:rsidRPr="0037147F">
              <w:rPr>
                <w:rFonts w:asciiTheme="minorHAnsi" w:hAnsiTheme="minorHAnsi" w:cstheme="minorHAnsi"/>
                <w:sz w:val="20"/>
                <w:szCs w:val="20"/>
              </w:rPr>
              <w:t xml:space="preserve">-19 </w:t>
            </w:r>
            <w:r w:rsidR="00903B9B">
              <w:rPr>
                <w:rFonts w:asciiTheme="minorHAnsi" w:hAnsiTheme="minorHAnsi" w:cstheme="minorHAnsi"/>
                <w:sz w:val="20"/>
                <w:szCs w:val="20"/>
              </w:rPr>
              <w:t xml:space="preserve">has </w:t>
            </w:r>
            <w:r w:rsidR="0082282B" w:rsidRPr="0037147F">
              <w:rPr>
                <w:rFonts w:asciiTheme="minorHAnsi" w:hAnsiTheme="minorHAnsi" w:cstheme="minorHAnsi"/>
                <w:sz w:val="20"/>
                <w:szCs w:val="20"/>
              </w:rPr>
              <w:t xml:space="preserve">impacted service delivery. </w:t>
            </w:r>
            <w:r>
              <w:rPr>
                <w:rFonts w:asciiTheme="minorHAnsi" w:hAnsiTheme="minorHAnsi" w:cstheme="minorHAnsi"/>
                <w:sz w:val="20"/>
                <w:szCs w:val="20"/>
              </w:rPr>
              <w:t xml:space="preserve"> </w:t>
            </w:r>
            <w:r w:rsidR="00903B9B">
              <w:rPr>
                <w:rFonts w:asciiTheme="minorHAnsi" w:hAnsiTheme="minorHAnsi" w:cstheme="minorHAnsi"/>
                <w:sz w:val="20"/>
                <w:szCs w:val="20"/>
              </w:rPr>
              <w:t>The</w:t>
            </w:r>
            <w:r w:rsidR="0082282B" w:rsidRPr="0037147F">
              <w:rPr>
                <w:rFonts w:asciiTheme="minorHAnsi" w:hAnsiTheme="minorHAnsi" w:cstheme="minorHAnsi"/>
                <w:sz w:val="20"/>
                <w:szCs w:val="20"/>
              </w:rPr>
              <w:t xml:space="preserve"> comments by respective managers </w:t>
            </w:r>
            <w:r w:rsidR="00903B9B">
              <w:rPr>
                <w:rFonts w:asciiTheme="minorHAnsi" w:hAnsiTheme="minorHAnsi" w:cstheme="minorHAnsi"/>
                <w:sz w:val="20"/>
                <w:szCs w:val="20"/>
              </w:rPr>
              <w:t>were noted and</w:t>
            </w:r>
            <w:r w:rsidR="0082282B" w:rsidRPr="0037147F">
              <w:rPr>
                <w:rFonts w:asciiTheme="minorHAnsi" w:hAnsiTheme="minorHAnsi" w:cstheme="minorHAnsi"/>
                <w:sz w:val="20"/>
                <w:szCs w:val="20"/>
              </w:rPr>
              <w:t xml:space="preserve"> assistance will continue to be provided to regions. </w:t>
            </w:r>
            <w:r>
              <w:rPr>
                <w:rFonts w:asciiTheme="minorHAnsi" w:hAnsiTheme="minorHAnsi" w:cstheme="minorHAnsi"/>
                <w:sz w:val="20"/>
                <w:szCs w:val="20"/>
              </w:rPr>
              <w:t xml:space="preserve"> </w:t>
            </w:r>
            <w:r w:rsidR="0082282B" w:rsidRPr="0037147F">
              <w:rPr>
                <w:rFonts w:asciiTheme="minorHAnsi" w:hAnsiTheme="minorHAnsi" w:cstheme="minorHAnsi"/>
                <w:sz w:val="20"/>
                <w:szCs w:val="20"/>
              </w:rPr>
              <w:t xml:space="preserve">He requested clarity on who drives performance at regions as it is important for Head Office to </w:t>
            </w:r>
            <w:r w:rsidR="00903B9B">
              <w:rPr>
                <w:rFonts w:asciiTheme="minorHAnsi" w:hAnsiTheme="minorHAnsi" w:cstheme="minorHAnsi"/>
                <w:sz w:val="20"/>
                <w:szCs w:val="20"/>
              </w:rPr>
              <w:t>design</w:t>
            </w:r>
            <w:r w:rsidR="00903B9B" w:rsidRPr="0037147F">
              <w:rPr>
                <w:rFonts w:asciiTheme="minorHAnsi" w:hAnsiTheme="minorHAnsi" w:cstheme="minorHAnsi"/>
                <w:sz w:val="20"/>
                <w:szCs w:val="20"/>
              </w:rPr>
              <w:t xml:space="preserve"> </w:t>
            </w:r>
            <w:r w:rsidR="0082282B" w:rsidRPr="0037147F">
              <w:rPr>
                <w:rFonts w:asciiTheme="minorHAnsi" w:hAnsiTheme="minorHAnsi" w:cstheme="minorHAnsi"/>
                <w:sz w:val="20"/>
                <w:szCs w:val="20"/>
              </w:rPr>
              <w:t xml:space="preserve">programmes and </w:t>
            </w:r>
            <w:r w:rsidR="007870AE">
              <w:rPr>
                <w:rFonts w:asciiTheme="minorHAnsi" w:hAnsiTheme="minorHAnsi" w:cstheme="minorHAnsi"/>
                <w:sz w:val="20"/>
                <w:szCs w:val="20"/>
              </w:rPr>
              <w:t>monitor the implementation thereof</w:t>
            </w:r>
            <w:r w:rsidR="0082282B">
              <w:rPr>
                <w:rFonts w:asciiTheme="minorHAnsi" w:hAnsiTheme="minorHAnsi" w:cstheme="minorHAnsi"/>
                <w:sz w:val="20"/>
                <w:szCs w:val="20"/>
              </w:rPr>
              <w:t xml:space="preserve">. </w:t>
            </w:r>
            <w:r w:rsidR="00903B9B">
              <w:rPr>
                <w:rFonts w:asciiTheme="minorHAnsi" w:hAnsiTheme="minorHAnsi" w:cstheme="minorHAnsi"/>
                <w:sz w:val="20"/>
                <w:szCs w:val="20"/>
              </w:rPr>
              <w:t xml:space="preserve"> </w:t>
            </w:r>
            <w:r w:rsidR="0082282B">
              <w:rPr>
                <w:rFonts w:asciiTheme="minorHAnsi" w:hAnsiTheme="minorHAnsi" w:cstheme="minorHAnsi"/>
                <w:sz w:val="20"/>
                <w:szCs w:val="20"/>
              </w:rPr>
              <w:t>This will make it easier for the Department to i</w:t>
            </w:r>
            <w:r w:rsidR="0082282B" w:rsidRPr="0037147F">
              <w:rPr>
                <w:rFonts w:asciiTheme="minorHAnsi" w:hAnsiTheme="minorHAnsi" w:cstheme="minorHAnsi"/>
                <w:sz w:val="20"/>
                <w:szCs w:val="20"/>
              </w:rPr>
              <w:t>dentify hotspots</w:t>
            </w:r>
            <w:r w:rsidR="0082282B">
              <w:rPr>
                <w:rFonts w:asciiTheme="minorHAnsi" w:hAnsiTheme="minorHAnsi" w:cstheme="minorHAnsi"/>
                <w:sz w:val="20"/>
                <w:szCs w:val="20"/>
              </w:rPr>
              <w:t xml:space="preserve"> areas</w:t>
            </w:r>
            <w:r w:rsidR="0082282B" w:rsidRPr="0037147F">
              <w:rPr>
                <w:rFonts w:asciiTheme="minorHAnsi" w:hAnsiTheme="minorHAnsi" w:cstheme="minorHAnsi"/>
                <w:sz w:val="20"/>
                <w:szCs w:val="20"/>
              </w:rPr>
              <w:t xml:space="preserve"> and pay more attention </w:t>
            </w:r>
            <w:r w:rsidR="007870AE">
              <w:rPr>
                <w:rFonts w:asciiTheme="minorHAnsi" w:hAnsiTheme="minorHAnsi" w:cstheme="minorHAnsi"/>
                <w:sz w:val="20"/>
                <w:szCs w:val="20"/>
              </w:rPr>
              <w:t>in the areas that require</w:t>
            </w:r>
            <w:r w:rsidR="0082282B" w:rsidRPr="0037147F">
              <w:rPr>
                <w:rFonts w:asciiTheme="minorHAnsi" w:hAnsiTheme="minorHAnsi" w:cstheme="minorHAnsi"/>
                <w:sz w:val="20"/>
                <w:szCs w:val="20"/>
              </w:rPr>
              <w:t xml:space="preserve"> improvement. </w:t>
            </w:r>
            <w:r w:rsidR="007870AE">
              <w:rPr>
                <w:rFonts w:asciiTheme="minorHAnsi" w:hAnsiTheme="minorHAnsi" w:cstheme="minorHAnsi"/>
                <w:sz w:val="20"/>
                <w:szCs w:val="20"/>
              </w:rPr>
              <w:t xml:space="preserve"> </w:t>
            </w:r>
            <w:r w:rsidR="0082282B" w:rsidRPr="0037147F">
              <w:rPr>
                <w:rFonts w:asciiTheme="minorHAnsi" w:hAnsiTheme="minorHAnsi" w:cstheme="minorHAnsi"/>
                <w:sz w:val="20"/>
                <w:szCs w:val="20"/>
              </w:rPr>
              <w:t xml:space="preserve">He further </w:t>
            </w:r>
            <w:r w:rsidR="007870AE">
              <w:rPr>
                <w:rFonts w:asciiTheme="minorHAnsi" w:hAnsiTheme="minorHAnsi" w:cstheme="minorHAnsi"/>
                <w:sz w:val="20"/>
                <w:szCs w:val="20"/>
              </w:rPr>
              <w:t xml:space="preserve">expressed </w:t>
            </w:r>
            <w:r w:rsidR="0082282B" w:rsidRPr="0037147F">
              <w:rPr>
                <w:rFonts w:asciiTheme="minorHAnsi" w:hAnsiTheme="minorHAnsi" w:cstheme="minorHAnsi"/>
                <w:sz w:val="20"/>
                <w:szCs w:val="20"/>
              </w:rPr>
              <w:t xml:space="preserve">concerned about DCS facilities which are not conducive for </w:t>
            </w:r>
            <w:r w:rsidR="007870AE">
              <w:rPr>
                <w:rFonts w:asciiTheme="minorHAnsi" w:hAnsiTheme="minorHAnsi" w:cstheme="minorHAnsi"/>
                <w:sz w:val="20"/>
                <w:szCs w:val="20"/>
              </w:rPr>
              <w:t xml:space="preserve">the </w:t>
            </w:r>
            <w:r w:rsidR="0082282B" w:rsidRPr="0037147F">
              <w:rPr>
                <w:rFonts w:asciiTheme="minorHAnsi" w:hAnsiTheme="minorHAnsi" w:cstheme="minorHAnsi"/>
                <w:sz w:val="20"/>
                <w:szCs w:val="20"/>
              </w:rPr>
              <w:t xml:space="preserve">facilitation of programmes as the infrastructure is old and </w:t>
            </w:r>
            <w:r w:rsidR="007870AE">
              <w:rPr>
                <w:rFonts w:asciiTheme="minorHAnsi" w:hAnsiTheme="minorHAnsi" w:cstheme="minorHAnsi"/>
                <w:sz w:val="20"/>
                <w:szCs w:val="20"/>
              </w:rPr>
              <w:t>in a state of disrepair</w:t>
            </w:r>
            <w:r w:rsidR="0082282B" w:rsidRPr="0037147F">
              <w:rPr>
                <w:rFonts w:asciiTheme="minorHAnsi" w:hAnsiTheme="minorHAnsi" w:cstheme="minorHAnsi"/>
                <w:sz w:val="20"/>
                <w:szCs w:val="20"/>
              </w:rPr>
              <w:t>.</w:t>
            </w:r>
          </w:p>
          <w:p w:rsidR="0082282B" w:rsidRDefault="0082282B" w:rsidP="0082282B">
            <w:pPr>
              <w:spacing w:after="120"/>
              <w:jc w:val="both"/>
              <w:rPr>
                <w:rFonts w:asciiTheme="minorHAnsi" w:hAnsiTheme="minorHAnsi" w:cstheme="minorHAnsi"/>
                <w:sz w:val="20"/>
                <w:szCs w:val="20"/>
              </w:rPr>
            </w:pPr>
            <w:r w:rsidRPr="0037147F">
              <w:rPr>
                <w:rFonts w:asciiTheme="minorHAnsi" w:hAnsiTheme="minorHAnsi" w:cstheme="minorHAnsi"/>
                <w:sz w:val="20"/>
                <w:szCs w:val="20"/>
              </w:rPr>
              <w:t xml:space="preserve">In his response the CDC Strategic Management indicated that analysis of performance information is done year to year, the challenge during this quarter was the abnormality of the situation due to the impact of </w:t>
            </w:r>
            <w:r w:rsidR="007870AE" w:rsidRPr="0037147F">
              <w:rPr>
                <w:rFonts w:asciiTheme="minorHAnsi" w:hAnsiTheme="minorHAnsi" w:cstheme="minorHAnsi"/>
                <w:sz w:val="20"/>
                <w:szCs w:val="20"/>
              </w:rPr>
              <w:t>COVID</w:t>
            </w:r>
            <w:r w:rsidRPr="0037147F">
              <w:rPr>
                <w:rFonts w:asciiTheme="minorHAnsi" w:hAnsiTheme="minorHAnsi" w:cstheme="minorHAnsi"/>
                <w:sz w:val="20"/>
                <w:szCs w:val="20"/>
              </w:rPr>
              <w:t xml:space="preserve">-19. </w:t>
            </w:r>
            <w:r w:rsidR="007870AE">
              <w:rPr>
                <w:rFonts w:asciiTheme="minorHAnsi" w:hAnsiTheme="minorHAnsi" w:cstheme="minorHAnsi"/>
                <w:sz w:val="20"/>
                <w:szCs w:val="20"/>
              </w:rPr>
              <w:t xml:space="preserve"> </w:t>
            </w:r>
            <w:r w:rsidRPr="0037147F">
              <w:rPr>
                <w:rFonts w:asciiTheme="minorHAnsi" w:hAnsiTheme="minorHAnsi" w:cstheme="minorHAnsi"/>
                <w:sz w:val="20"/>
                <w:szCs w:val="20"/>
              </w:rPr>
              <w:t xml:space="preserve">A good example is </w:t>
            </w:r>
            <w:r w:rsidR="007870AE">
              <w:rPr>
                <w:rFonts w:asciiTheme="minorHAnsi" w:hAnsiTheme="minorHAnsi" w:cstheme="minorHAnsi"/>
                <w:sz w:val="20"/>
                <w:szCs w:val="20"/>
              </w:rPr>
              <w:t>the comparison of</w:t>
            </w:r>
            <w:r w:rsidR="007870AE" w:rsidRPr="0037147F">
              <w:rPr>
                <w:rFonts w:asciiTheme="minorHAnsi" w:hAnsiTheme="minorHAnsi" w:cstheme="minorHAnsi"/>
                <w:sz w:val="20"/>
                <w:szCs w:val="20"/>
              </w:rPr>
              <w:t xml:space="preserve"> </w:t>
            </w:r>
            <w:r w:rsidRPr="0037147F">
              <w:rPr>
                <w:rFonts w:asciiTheme="minorHAnsi" w:hAnsiTheme="minorHAnsi" w:cstheme="minorHAnsi"/>
                <w:sz w:val="20"/>
                <w:szCs w:val="20"/>
              </w:rPr>
              <w:t xml:space="preserve">the previous performance of 89% </w:t>
            </w:r>
            <w:r w:rsidR="007870AE">
              <w:rPr>
                <w:rFonts w:asciiTheme="minorHAnsi" w:hAnsiTheme="minorHAnsi" w:cstheme="minorHAnsi"/>
                <w:sz w:val="20"/>
                <w:szCs w:val="20"/>
              </w:rPr>
              <w:t>with</w:t>
            </w:r>
            <w:r w:rsidRPr="0037147F">
              <w:rPr>
                <w:rFonts w:asciiTheme="minorHAnsi" w:hAnsiTheme="minorHAnsi" w:cstheme="minorHAnsi"/>
                <w:sz w:val="20"/>
                <w:szCs w:val="20"/>
              </w:rPr>
              <w:t xml:space="preserve"> the current one of 55%. </w:t>
            </w:r>
            <w:r w:rsidR="007870AE">
              <w:rPr>
                <w:rFonts w:asciiTheme="minorHAnsi" w:hAnsiTheme="minorHAnsi" w:cstheme="minorHAnsi"/>
                <w:sz w:val="20"/>
                <w:szCs w:val="20"/>
              </w:rPr>
              <w:t xml:space="preserve"> </w:t>
            </w:r>
            <w:r w:rsidRPr="00070511">
              <w:rPr>
                <w:rFonts w:asciiTheme="minorHAnsi" w:hAnsiTheme="minorHAnsi" w:cstheme="minorHAnsi"/>
                <w:sz w:val="20"/>
                <w:szCs w:val="20"/>
              </w:rPr>
              <w:t xml:space="preserve">However </w:t>
            </w:r>
            <w:r>
              <w:rPr>
                <w:rFonts w:asciiTheme="minorHAnsi" w:hAnsiTheme="minorHAnsi" w:cstheme="minorHAnsi"/>
                <w:sz w:val="20"/>
                <w:szCs w:val="20"/>
              </w:rPr>
              <w:t xml:space="preserve">he indicated that comparative </w:t>
            </w:r>
            <w:r w:rsidRPr="00070511">
              <w:rPr>
                <w:rFonts w:asciiTheme="minorHAnsi" w:hAnsiTheme="minorHAnsi" w:cstheme="minorHAnsi"/>
                <w:sz w:val="20"/>
                <w:szCs w:val="20"/>
              </w:rPr>
              <w:t xml:space="preserve">analysis will be provided on </w:t>
            </w:r>
            <w:r w:rsidR="007870AE">
              <w:rPr>
                <w:rFonts w:asciiTheme="minorHAnsi" w:hAnsiTheme="minorHAnsi" w:cstheme="minorHAnsi"/>
                <w:sz w:val="20"/>
                <w:szCs w:val="20"/>
              </w:rPr>
              <w:t xml:space="preserve">a </w:t>
            </w:r>
            <w:r w:rsidRPr="00070511">
              <w:rPr>
                <w:rFonts w:asciiTheme="minorHAnsi" w:hAnsiTheme="minorHAnsi" w:cstheme="minorHAnsi"/>
                <w:sz w:val="20"/>
                <w:szCs w:val="20"/>
              </w:rPr>
              <w:t>quarterly</w:t>
            </w:r>
            <w:r w:rsidR="007870AE">
              <w:rPr>
                <w:rFonts w:asciiTheme="minorHAnsi" w:hAnsiTheme="minorHAnsi" w:cstheme="minorHAnsi"/>
                <w:sz w:val="20"/>
                <w:szCs w:val="20"/>
              </w:rPr>
              <w:t xml:space="preserve"> basis</w:t>
            </w:r>
            <w:r w:rsidRPr="00070511">
              <w:rPr>
                <w:rFonts w:asciiTheme="minorHAnsi" w:hAnsiTheme="minorHAnsi" w:cstheme="minorHAnsi"/>
                <w:sz w:val="20"/>
                <w:szCs w:val="20"/>
              </w:rPr>
              <w:t xml:space="preserve"> </w:t>
            </w:r>
            <w:r>
              <w:rPr>
                <w:rFonts w:asciiTheme="minorHAnsi" w:hAnsiTheme="minorHAnsi" w:cstheme="minorHAnsi"/>
                <w:sz w:val="20"/>
                <w:szCs w:val="20"/>
              </w:rPr>
              <w:t>going forward</w:t>
            </w:r>
            <w:r w:rsidRPr="00070511">
              <w:rPr>
                <w:rFonts w:asciiTheme="minorHAnsi" w:hAnsiTheme="minorHAnsi" w:cstheme="minorHAnsi"/>
                <w:sz w:val="20"/>
                <w:szCs w:val="20"/>
              </w:rPr>
              <w:t xml:space="preserve">. </w:t>
            </w:r>
          </w:p>
          <w:p w:rsidR="0082282B" w:rsidRPr="0037147F" w:rsidRDefault="007870AE" w:rsidP="0082282B">
            <w:pPr>
              <w:spacing w:after="120"/>
              <w:jc w:val="both"/>
              <w:rPr>
                <w:rFonts w:asciiTheme="minorHAnsi" w:hAnsiTheme="minorHAnsi" w:cstheme="minorHAnsi"/>
                <w:sz w:val="20"/>
                <w:szCs w:val="20"/>
              </w:rPr>
            </w:pPr>
            <w:r>
              <w:rPr>
                <w:rFonts w:asciiTheme="minorHAnsi" w:hAnsiTheme="minorHAnsi" w:cstheme="minorHAnsi"/>
                <w:sz w:val="20"/>
                <w:szCs w:val="20"/>
              </w:rPr>
              <w:t xml:space="preserve">The </w:t>
            </w:r>
            <w:r w:rsidR="0082282B">
              <w:rPr>
                <w:rFonts w:asciiTheme="minorHAnsi" w:hAnsiTheme="minorHAnsi" w:cstheme="minorHAnsi"/>
                <w:sz w:val="20"/>
                <w:szCs w:val="20"/>
              </w:rPr>
              <w:t xml:space="preserve">CDC </w:t>
            </w:r>
            <w:r>
              <w:rPr>
                <w:rFonts w:asciiTheme="minorHAnsi" w:hAnsiTheme="minorHAnsi" w:cstheme="minorHAnsi"/>
                <w:sz w:val="20"/>
                <w:szCs w:val="20"/>
              </w:rPr>
              <w:t>SM further indicated that</w:t>
            </w:r>
            <w:r w:rsidR="0082282B">
              <w:rPr>
                <w:rFonts w:asciiTheme="minorHAnsi" w:hAnsiTheme="minorHAnsi" w:cstheme="minorHAnsi"/>
                <w:sz w:val="20"/>
                <w:szCs w:val="20"/>
              </w:rPr>
              <w:t xml:space="preserve"> t</w:t>
            </w:r>
            <w:r w:rsidR="0082282B" w:rsidRPr="0037147F">
              <w:rPr>
                <w:rFonts w:asciiTheme="minorHAnsi" w:hAnsiTheme="minorHAnsi" w:cstheme="minorHAnsi"/>
                <w:sz w:val="20"/>
                <w:szCs w:val="20"/>
              </w:rPr>
              <w:t xml:space="preserve">he APP was revised taking into consideration </w:t>
            </w:r>
            <w:r>
              <w:rPr>
                <w:rFonts w:asciiTheme="minorHAnsi" w:hAnsiTheme="minorHAnsi" w:cstheme="minorHAnsi"/>
                <w:sz w:val="20"/>
                <w:szCs w:val="20"/>
              </w:rPr>
              <w:t>the current</w:t>
            </w:r>
            <w:r w:rsidR="0082282B" w:rsidRPr="0037147F">
              <w:rPr>
                <w:rFonts w:asciiTheme="minorHAnsi" w:hAnsiTheme="minorHAnsi" w:cstheme="minorHAnsi"/>
                <w:sz w:val="20"/>
                <w:szCs w:val="20"/>
              </w:rPr>
              <w:t xml:space="preserve"> circumstances </w:t>
            </w:r>
            <w:r>
              <w:rPr>
                <w:rFonts w:asciiTheme="minorHAnsi" w:hAnsiTheme="minorHAnsi" w:cstheme="minorHAnsi"/>
                <w:sz w:val="20"/>
                <w:szCs w:val="20"/>
              </w:rPr>
              <w:t xml:space="preserve">and the use of </w:t>
            </w:r>
            <w:r w:rsidR="0082282B" w:rsidRPr="0037147F">
              <w:rPr>
                <w:rFonts w:asciiTheme="minorHAnsi" w:hAnsiTheme="minorHAnsi" w:cstheme="minorHAnsi"/>
                <w:sz w:val="20"/>
                <w:szCs w:val="20"/>
              </w:rPr>
              <w:t xml:space="preserve">alternative mode of delivery </w:t>
            </w:r>
            <w:r>
              <w:rPr>
                <w:rFonts w:asciiTheme="minorHAnsi" w:hAnsiTheme="minorHAnsi" w:cstheme="minorHAnsi"/>
                <w:sz w:val="20"/>
                <w:szCs w:val="20"/>
              </w:rPr>
              <w:t>particularly where the</w:t>
            </w:r>
            <w:r w:rsidR="0082282B" w:rsidRPr="0037147F">
              <w:rPr>
                <w:rFonts w:asciiTheme="minorHAnsi" w:hAnsiTheme="minorHAnsi" w:cstheme="minorHAnsi"/>
                <w:sz w:val="20"/>
                <w:szCs w:val="20"/>
              </w:rPr>
              <w:t xml:space="preserve"> </w:t>
            </w:r>
            <w:r>
              <w:rPr>
                <w:rFonts w:asciiTheme="minorHAnsi" w:hAnsiTheme="minorHAnsi" w:cstheme="minorHAnsi"/>
                <w:sz w:val="20"/>
                <w:szCs w:val="20"/>
              </w:rPr>
              <w:t>D</w:t>
            </w:r>
            <w:r w:rsidR="0082282B" w:rsidRPr="0037147F">
              <w:rPr>
                <w:rFonts w:asciiTheme="minorHAnsi" w:hAnsiTheme="minorHAnsi" w:cstheme="minorHAnsi"/>
                <w:sz w:val="20"/>
                <w:szCs w:val="20"/>
              </w:rPr>
              <w:t>epartment can innovate.</w:t>
            </w:r>
          </w:p>
          <w:p w:rsidR="0082282B" w:rsidRPr="0037147F" w:rsidRDefault="0082282B" w:rsidP="0082282B">
            <w:pPr>
              <w:spacing w:after="120"/>
              <w:jc w:val="both"/>
              <w:rPr>
                <w:rFonts w:asciiTheme="minorHAnsi" w:hAnsiTheme="minorHAnsi" w:cstheme="minorHAnsi"/>
                <w:sz w:val="20"/>
                <w:szCs w:val="20"/>
              </w:rPr>
            </w:pPr>
            <w:r w:rsidRPr="0037147F">
              <w:rPr>
                <w:rFonts w:asciiTheme="minorHAnsi" w:hAnsiTheme="minorHAnsi" w:cstheme="minorHAnsi"/>
                <w:sz w:val="20"/>
                <w:szCs w:val="20"/>
              </w:rPr>
              <w:t xml:space="preserve">On the question of who will drive performance at the regions, </w:t>
            </w:r>
            <w:r w:rsidR="007870AE">
              <w:rPr>
                <w:rFonts w:asciiTheme="minorHAnsi" w:hAnsiTheme="minorHAnsi" w:cstheme="minorHAnsi"/>
                <w:sz w:val="20"/>
                <w:szCs w:val="20"/>
              </w:rPr>
              <w:t xml:space="preserve">the </w:t>
            </w:r>
            <w:r w:rsidRPr="0037147F">
              <w:rPr>
                <w:rFonts w:asciiTheme="minorHAnsi" w:hAnsiTheme="minorHAnsi" w:cstheme="minorHAnsi"/>
                <w:sz w:val="20"/>
                <w:szCs w:val="20"/>
              </w:rPr>
              <w:t xml:space="preserve">CDC </w:t>
            </w:r>
            <w:r w:rsidR="007870AE">
              <w:rPr>
                <w:rFonts w:asciiTheme="minorHAnsi" w:hAnsiTheme="minorHAnsi" w:cstheme="minorHAnsi"/>
                <w:sz w:val="20"/>
                <w:szCs w:val="20"/>
              </w:rPr>
              <w:t xml:space="preserve">SM </w:t>
            </w:r>
            <w:r>
              <w:rPr>
                <w:rFonts w:asciiTheme="minorHAnsi" w:hAnsiTheme="minorHAnsi" w:cstheme="minorHAnsi"/>
                <w:sz w:val="20"/>
                <w:szCs w:val="20"/>
              </w:rPr>
              <w:t>indicated that</w:t>
            </w:r>
            <w:r w:rsidRPr="0037147F">
              <w:rPr>
                <w:rFonts w:asciiTheme="minorHAnsi" w:hAnsiTheme="minorHAnsi" w:cstheme="minorHAnsi"/>
                <w:sz w:val="20"/>
                <w:szCs w:val="20"/>
              </w:rPr>
              <w:t xml:space="preserve"> the Department </w:t>
            </w:r>
            <w:r w:rsidR="007870AE">
              <w:rPr>
                <w:rFonts w:asciiTheme="minorHAnsi" w:hAnsiTheme="minorHAnsi" w:cstheme="minorHAnsi"/>
                <w:sz w:val="20"/>
                <w:szCs w:val="20"/>
              </w:rPr>
              <w:t xml:space="preserve">has </w:t>
            </w:r>
            <w:r w:rsidRPr="0037147F">
              <w:rPr>
                <w:rFonts w:asciiTheme="minorHAnsi" w:hAnsiTheme="minorHAnsi" w:cstheme="minorHAnsi"/>
                <w:sz w:val="20"/>
                <w:szCs w:val="20"/>
              </w:rPr>
              <w:t xml:space="preserve">developed </w:t>
            </w:r>
            <w:r w:rsidR="007870AE">
              <w:rPr>
                <w:rFonts w:asciiTheme="minorHAnsi" w:hAnsiTheme="minorHAnsi" w:cstheme="minorHAnsi"/>
                <w:sz w:val="20"/>
                <w:szCs w:val="20"/>
              </w:rPr>
              <w:t xml:space="preserve">a </w:t>
            </w:r>
            <w:r w:rsidRPr="0037147F">
              <w:rPr>
                <w:rFonts w:asciiTheme="minorHAnsi" w:hAnsiTheme="minorHAnsi" w:cstheme="minorHAnsi"/>
                <w:sz w:val="20"/>
                <w:szCs w:val="20"/>
              </w:rPr>
              <w:t>Service Delivery Model</w:t>
            </w:r>
            <w:r w:rsidR="007870AE">
              <w:rPr>
                <w:rFonts w:asciiTheme="minorHAnsi" w:hAnsiTheme="minorHAnsi" w:cstheme="minorHAnsi"/>
                <w:sz w:val="20"/>
                <w:szCs w:val="20"/>
              </w:rPr>
              <w:t xml:space="preserve"> during the</w:t>
            </w:r>
            <w:r w:rsidRPr="0037147F">
              <w:rPr>
                <w:rFonts w:asciiTheme="minorHAnsi" w:hAnsiTheme="minorHAnsi" w:cstheme="minorHAnsi"/>
                <w:sz w:val="20"/>
                <w:szCs w:val="20"/>
              </w:rPr>
              <w:t xml:space="preserve"> last financial year and the principle is to have centre of excellence and theatre of operations across regions.</w:t>
            </w:r>
            <w:r w:rsidR="007870AE">
              <w:rPr>
                <w:rFonts w:asciiTheme="minorHAnsi" w:hAnsiTheme="minorHAnsi" w:cstheme="minorHAnsi"/>
                <w:sz w:val="20"/>
                <w:szCs w:val="20"/>
              </w:rPr>
              <w:t xml:space="preserve"> </w:t>
            </w:r>
            <w:r w:rsidRPr="0037147F">
              <w:rPr>
                <w:rFonts w:asciiTheme="minorHAnsi" w:hAnsiTheme="minorHAnsi" w:cstheme="minorHAnsi"/>
                <w:sz w:val="20"/>
                <w:szCs w:val="20"/>
              </w:rPr>
              <w:t xml:space="preserve"> Implementation will be at </w:t>
            </w:r>
            <w:r w:rsidR="007870AE">
              <w:rPr>
                <w:rFonts w:asciiTheme="minorHAnsi" w:hAnsiTheme="minorHAnsi" w:cstheme="minorHAnsi"/>
                <w:sz w:val="20"/>
                <w:szCs w:val="20"/>
              </w:rPr>
              <w:t xml:space="preserve">the </w:t>
            </w:r>
            <w:r w:rsidRPr="0037147F">
              <w:rPr>
                <w:rFonts w:asciiTheme="minorHAnsi" w:hAnsiTheme="minorHAnsi" w:cstheme="minorHAnsi"/>
                <w:sz w:val="20"/>
                <w:szCs w:val="20"/>
              </w:rPr>
              <w:t xml:space="preserve">coal face and the development of norms and standards at </w:t>
            </w:r>
            <w:r w:rsidR="007870AE">
              <w:rPr>
                <w:rFonts w:asciiTheme="minorHAnsi" w:hAnsiTheme="minorHAnsi" w:cstheme="minorHAnsi"/>
                <w:sz w:val="20"/>
                <w:szCs w:val="20"/>
              </w:rPr>
              <w:t>the centre of excellence which</w:t>
            </w:r>
            <w:r w:rsidRPr="0037147F">
              <w:rPr>
                <w:rFonts w:asciiTheme="minorHAnsi" w:hAnsiTheme="minorHAnsi" w:cstheme="minorHAnsi"/>
                <w:sz w:val="20"/>
                <w:szCs w:val="20"/>
              </w:rPr>
              <w:t xml:space="preserve"> will </w:t>
            </w:r>
            <w:r w:rsidR="007870AE">
              <w:rPr>
                <w:rFonts w:asciiTheme="minorHAnsi" w:hAnsiTheme="minorHAnsi" w:cstheme="minorHAnsi"/>
                <w:sz w:val="20"/>
                <w:szCs w:val="20"/>
              </w:rPr>
              <w:t xml:space="preserve">also </w:t>
            </w:r>
            <w:r w:rsidRPr="0037147F">
              <w:rPr>
                <w:rFonts w:asciiTheme="minorHAnsi" w:hAnsiTheme="minorHAnsi" w:cstheme="minorHAnsi"/>
                <w:sz w:val="20"/>
                <w:szCs w:val="20"/>
              </w:rPr>
              <w:t xml:space="preserve">be supporting implementation. </w:t>
            </w:r>
          </w:p>
          <w:p w:rsidR="0082282B" w:rsidRPr="0037147F" w:rsidRDefault="0082282B" w:rsidP="0082282B">
            <w:pPr>
              <w:spacing w:after="120"/>
              <w:jc w:val="both"/>
              <w:rPr>
                <w:rFonts w:asciiTheme="minorHAnsi" w:hAnsiTheme="minorHAnsi" w:cstheme="minorHAnsi"/>
                <w:sz w:val="20"/>
                <w:szCs w:val="20"/>
              </w:rPr>
            </w:pPr>
            <w:r w:rsidRPr="0037147F">
              <w:rPr>
                <w:rFonts w:asciiTheme="minorHAnsi" w:hAnsiTheme="minorHAnsi" w:cstheme="minorHAnsi"/>
                <w:sz w:val="20"/>
                <w:szCs w:val="20"/>
              </w:rPr>
              <w:t xml:space="preserve">The RC Eastern </w:t>
            </w:r>
            <w:r w:rsidR="007870AE">
              <w:rPr>
                <w:rFonts w:asciiTheme="minorHAnsi" w:hAnsiTheme="minorHAnsi" w:cstheme="minorHAnsi"/>
                <w:sz w:val="20"/>
                <w:szCs w:val="20"/>
              </w:rPr>
              <w:t>C</w:t>
            </w:r>
            <w:r w:rsidRPr="0037147F">
              <w:rPr>
                <w:rFonts w:asciiTheme="minorHAnsi" w:hAnsiTheme="minorHAnsi" w:cstheme="minorHAnsi"/>
                <w:sz w:val="20"/>
                <w:szCs w:val="20"/>
              </w:rPr>
              <w:t xml:space="preserve">ape </w:t>
            </w:r>
            <w:r w:rsidR="00CF4757">
              <w:rPr>
                <w:rFonts w:asciiTheme="minorHAnsi" w:hAnsiTheme="minorHAnsi" w:cstheme="minorHAnsi"/>
                <w:sz w:val="20"/>
                <w:szCs w:val="20"/>
              </w:rPr>
              <w:t>provided comments on the</w:t>
            </w:r>
            <w:r w:rsidRPr="0037147F">
              <w:rPr>
                <w:rFonts w:asciiTheme="minorHAnsi" w:hAnsiTheme="minorHAnsi" w:cstheme="minorHAnsi"/>
                <w:sz w:val="20"/>
                <w:szCs w:val="20"/>
              </w:rPr>
              <w:t xml:space="preserve"> presentation made by </w:t>
            </w:r>
            <w:r w:rsidR="00CF4757">
              <w:rPr>
                <w:rFonts w:asciiTheme="minorHAnsi" w:hAnsiTheme="minorHAnsi" w:cstheme="minorHAnsi"/>
                <w:sz w:val="20"/>
                <w:szCs w:val="20"/>
              </w:rPr>
              <w:t>the A</w:t>
            </w:r>
            <w:r w:rsidRPr="0037147F">
              <w:rPr>
                <w:rFonts w:asciiTheme="minorHAnsi" w:hAnsiTheme="minorHAnsi" w:cstheme="minorHAnsi"/>
                <w:sz w:val="20"/>
                <w:szCs w:val="20"/>
              </w:rPr>
              <w:t xml:space="preserve">cting Director Security </w:t>
            </w:r>
            <w:r w:rsidR="00CF4757">
              <w:rPr>
                <w:rFonts w:asciiTheme="minorHAnsi" w:hAnsiTheme="minorHAnsi" w:cstheme="minorHAnsi"/>
                <w:sz w:val="20"/>
                <w:szCs w:val="20"/>
              </w:rPr>
              <w:t>O</w:t>
            </w:r>
            <w:r w:rsidRPr="0037147F">
              <w:rPr>
                <w:rFonts w:asciiTheme="minorHAnsi" w:hAnsiTheme="minorHAnsi" w:cstheme="minorHAnsi"/>
                <w:sz w:val="20"/>
                <w:szCs w:val="20"/>
              </w:rPr>
              <w:t xml:space="preserve">perations. </w:t>
            </w:r>
            <w:r w:rsidR="00CF4757">
              <w:rPr>
                <w:rFonts w:asciiTheme="minorHAnsi" w:hAnsiTheme="minorHAnsi" w:cstheme="minorHAnsi"/>
                <w:sz w:val="20"/>
                <w:szCs w:val="20"/>
              </w:rPr>
              <w:t xml:space="preserve"> </w:t>
            </w:r>
            <w:r w:rsidRPr="0037147F">
              <w:rPr>
                <w:rFonts w:asciiTheme="minorHAnsi" w:hAnsiTheme="minorHAnsi" w:cstheme="minorHAnsi"/>
                <w:sz w:val="20"/>
                <w:szCs w:val="20"/>
              </w:rPr>
              <w:t xml:space="preserve">He </w:t>
            </w:r>
            <w:r w:rsidR="00CF4757">
              <w:rPr>
                <w:rFonts w:asciiTheme="minorHAnsi" w:hAnsiTheme="minorHAnsi" w:cstheme="minorHAnsi"/>
                <w:sz w:val="20"/>
                <w:szCs w:val="20"/>
              </w:rPr>
              <w:t>indicated that</w:t>
            </w:r>
            <w:r w:rsidRPr="0037147F">
              <w:rPr>
                <w:rFonts w:asciiTheme="minorHAnsi" w:hAnsiTheme="minorHAnsi" w:cstheme="minorHAnsi"/>
                <w:sz w:val="20"/>
                <w:szCs w:val="20"/>
              </w:rPr>
              <w:t xml:space="preserve"> security indicators put </w:t>
            </w:r>
            <w:r>
              <w:rPr>
                <w:rFonts w:asciiTheme="minorHAnsi" w:hAnsiTheme="minorHAnsi" w:cstheme="minorHAnsi"/>
                <w:sz w:val="20"/>
                <w:szCs w:val="20"/>
              </w:rPr>
              <w:t xml:space="preserve">the </w:t>
            </w:r>
            <w:r w:rsidR="00CF4757">
              <w:rPr>
                <w:rFonts w:asciiTheme="minorHAnsi" w:hAnsiTheme="minorHAnsi" w:cstheme="minorHAnsi"/>
                <w:sz w:val="20"/>
                <w:szCs w:val="20"/>
              </w:rPr>
              <w:t>D</w:t>
            </w:r>
            <w:r>
              <w:rPr>
                <w:rFonts w:asciiTheme="minorHAnsi" w:hAnsiTheme="minorHAnsi" w:cstheme="minorHAnsi"/>
                <w:sz w:val="20"/>
                <w:szCs w:val="20"/>
              </w:rPr>
              <w:t xml:space="preserve">epartment </w:t>
            </w:r>
            <w:r w:rsidRPr="0037147F">
              <w:rPr>
                <w:rFonts w:asciiTheme="minorHAnsi" w:hAnsiTheme="minorHAnsi" w:cstheme="minorHAnsi"/>
                <w:sz w:val="20"/>
                <w:szCs w:val="20"/>
              </w:rPr>
              <w:t xml:space="preserve">under scrutiny by the public </w:t>
            </w:r>
            <w:r w:rsidR="00B86CD9">
              <w:rPr>
                <w:rFonts w:asciiTheme="minorHAnsi" w:hAnsiTheme="minorHAnsi" w:cstheme="minorHAnsi"/>
                <w:sz w:val="20"/>
                <w:szCs w:val="20"/>
              </w:rPr>
              <w:t>hence</w:t>
            </w:r>
            <w:r w:rsidR="00B86CD9" w:rsidRPr="0037147F">
              <w:rPr>
                <w:rFonts w:asciiTheme="minorHAnsi" w:hAnsiTheme="minorHAnsi" w:cstheme="minorHAnsi"/>
                <w:sz w:val="20"/>
                <w:szCs w:val="20"/>
              </w:rPr>
              <w:t xml:space="preserve"> </w:t>
            </w:r>
            <w:r w:rsidRPr="0037147F">
              <w:rPr>
                <w:rFonts w:asciiTheme="minorHAnsi" w:hAnsiTheme="minorHAnsi" w:cstheme="minorHAnsi"/>
                <w:sz w:val="20"/>
                <w:szCs w:val="20"/>
              </w:rPr>
              <w:t xml:space="preserve">providing detailed and adequate corrective action is important. </w:t>
            </w:r>
            <w:r w:rsidR="00CF4757">
              <w:rPr>
                <w:rFonts w:asciiTheme="minorHAnsi" w:hAnsiTheme="minorHAnsi" w:cstheme="minorHAnsi"/>
                <w:sz w:val="20"/>
                <w:szCs w:val="20"/>
              </w:rPr>
              <w:t xml:space="preserve"> </w:t>
            </w:r>
            <w:r w:rsidRPr="0037147F">
              <w:rPr>
                <w:rFonts w:asciiTheme="minorHAnsi" w:hAnsiTheme="minorHAnsi" w:cstheme="minorHAnsi"/>
                <w:sz w:val="20"/>
                <w:szCs w:val="20"/>
              </w:rPr>
              <w:t xml:space="preserve">He indicated that reasons provided </w:t>
            </w:r>
            <w:r w:rsidR="00B86CD9">
              <w:rPr>
                <w:rFonts w:asciiTheme="minorHAnsi" w:hAnsiTheme="minorHAnsi" w:cstheme="minorHAnsi"/>
                <w:sz w:val="20"/>
                <w:szCs w:val="20"/>
              </w:rPr>
              <w:t>for non-achievement should be considered</w:t>
            </w:r>
            <w:r w:rsidRPr="0037147F">
              <w:rPr>
                <w:rFonts w:asciiTheme="minorHAnsi" w:hAnsiTheme="minorHAnsi" w:cstheme="minorHAnsi"/>
                <w:sz w:val="20"/>
                <w:szCs w:val="20"/>
              </w:rPr>
              <w:t xml:space="preserve"> because even if all those interventions are put in place the </w:t>
            </w:r>
            <w:r>
              <w:rPr>
                <w:rFonts w:asciiTheme="minorHAnsi" w:hAnsiTheme="minorHAnsi" w:cstheme="minorHAnsi"/>
                <w:sz w:val="20"/>
                <w:szCs w:val="20"/>
              </w:rPr>
              <w:t>D</w:t>
            </w:r>
            <w:r w:rsidRPr="0037147F">
              <w:rPr>
                <w:rFonts w:asciiTheme="minorHAnsi" w:hAnsiTheme="minorHAnsi" w:cstheme="minorHAnsi"/>
                <w:sz w:val="20"/>
                <w:szCs w:val="20"/>
              </w:rPr>
              <w:t>epartment continue</w:t>
            </w:r>
            <w:r>
              <w:rPr>
                <w:rFonts w:asciiTheme="minorHAnsi" w:hAnsiTheme="minorHAnsi" w:cstheme="minorHAnsi"/>
                <w:sz w:val="20"/>
                <w:szCs w:val="20"/>
              </w:rPr>
              <w:t>s</w:t>
            </w:r>
            <w:r w:rsidRPr="0037147F">
              <w:rPr>
                <w:rFonts w:asciiTheme="minorHAnsi" w:hAnsiTheme="minorHAnsi" w:cstheme="minorHAnsi"/>
                <w:sz w:val="20"/>
                <w:szCs w:val="20"/>
              </w:rPr>
              <w:t xml:space="preserve"> to see many escapes and injuries within DCS facilities.</w:t>
            </w:r>
            <w:r w:rsidR="00B86CD9">
              <w:rPr>
                <w:rFonts w:asciiTheme="minorHAnsi" w:hAnsiTheme="minorHAnsi" w:cstheme="minorHAnsi"/>
                <w:sz w:val="20"/>
                <w:szCs w:val="20"/>
              </w:rPr>
              <w:t xml:space="preserve"> </w:t>
            </w:r>
            <w:r w:rsidRPr="0037147F">
              <w:rPr>
                <w:rFonts w:asciiTheme="minorHAnsi" w:hAnsiTheme="minorHAnsi" w:cstheme="minorHAnsi"/>
                <w:sz w:val="20"/>
                <w:szCs w:val="20"/>
              </w:rPr>
              <w:t xml:space="preserve"> He advised that it is time for the </w:t>
            </w:r>
            <w:r>
              <w:rPr>
                <w:rFonts w:asciiTheme="minorHAnsi" w:hAnsiTheme="minorHAnsi" w:cstheme="minorHAnsi"/>
                <w:sz w:val="20"/>
                <w:szCs w:val="20"/>
              </w:rPr>
              <w:t>D</w:t>
            </w:r>
            <w:r w:rsidRPr="0037147F">
              <w:rPr>
                <w:rFonts w:asciiTheme="minorHAnsi" w:hAnsiTheme="minorHAnsi" w:cstheme="minorHAnsi"/>
                <w:sz w:val="20"/>
                <w:szCs w:val="20"/>
              </w:rPr>
              <w:t>epartment to start interrogati</w:t>
            </w:r>
            <w:r>
              <w:rPr>
                <w:rFonts w:asciiTheme="minorHAnsi" w:hAnsiTheme="minorHAnsi" w:cstheme="minorHAnsi"/>
                <w:sz w:val="20"/>
                <w:szCs w:val="20"/>
              </w:rPr>
              <w:t>ng</w:t>
            </w:r>
            <w:r w:rsidRPr="0037147F">
              <w:rPr>
                <w:rFonts w:asciiTheme="minorHAnsi" w:hAnsiTheme="minorHAnsi" w:cstheme="minorHAnsi"/>
                <w:sz w:val="20"/>
                <w:szCs w:val="20"/>
              </w:rPr>
              <w:t xml:space="preserve"> these approaches since there </w:t>
            </w:r>
            <w:r w:rsidR="00221E92" w:rsidRPr="0037147F">
              <w:rPr>
                <w:rFonts w:asciiTheme="minorHAnsi" w:hAnsiTheme="minorHAnsi" w:cstheme="minorHAnsi"/>
                <w:sz w:val="20"/>
                <w:szCs w:val="20"/>
              </w:rPr>
              <w:t>is still no improvement</w:t>
            </w:r>
            <w:r w:rsidRPr="0037147F">
              <w:rPr>
                <w:rFonts w:asciiTheme="minorHAnsi" w:hAnsiTheme="minorHAnsi" w:cstheme="minorHAnsi"/>
                <w:sz w:val="20"/>
                <w:szCs w:val="20"/>
              </w:rPr>
              <w:t xml:space="preserve"> </w:t>
            </w:r>
            <w:r w:rsidR="00B86CD9">
              <w:rPr>
                <w:rFonts w:asciiTheme="minorHAnsi" w:hAnsiTheme="minorHAnsi" w:cstheme="minorHAnsi"/>
                <w:sz w:val="20"/>
                <w:szCs w:val="20"/>
              </w:rPr>
              <w:t>despite the implementation of the identified interventions</w:t>
            </w:r>
            <w:r w:rsidRPr="0037147F">
              <w:rPr>
                <w:rFonts w:asciiTheme="minorHAnsi" w:hAnsiTheme="minorHAnsi" w:cstheme="minorHAnsi"/>
                <w:sz w:val="20"/>
                <w:szCs w:val="20"/>
              </w:rPr>
              <w:t xml:space="preserve">. </w:t>
            </w:r>
            <w:r w:rsidR="00B86CD9">
              <w:rPr>
                <w:rFonts w:asciiTheme="minorHAnsi" w:hAnsiTheme="minorHAnsi" w:cstheme="minorHAnsi"/>
                <w:sz w:val="20"/>
                <w:szCs w:val="20"/>
              </w:rPr>
              <w:t xml:space="preserve"> </w:t>
            </w:r>
            <w:r w:rsidRPr="0037147F">
              <w:rPr>
                <w:rFonts w:asciiTheme="minorHAnsi" w:hAnsiTheme="minorHAnsi" w:cstheme="minorHAnsi"/>
                <w:sz w:val="20"/>
                <w:szCs w:val="20"/>
              </w:rPr>
              <w:t xml:space="preserve">The </w:t>
            </w:r>
            <w:r>
              <w:rPr>
                <w:rFonts w:asciiTheme="minorHAnsi" w:hAnsiTheme="minorHAnsi" w:cstheme="minorHAnsi"/>
                <w:sz w:val="20"/>
                <w:szCs w:val="20"/>
              </w:rPr>
              <w:t>D</w:t>
            </w:r>
            <w:r w:rsidRPr="0037147F">
              <w:rPr>
                <w:rFonts w:asciiTheme="minorHAnsi" w:hAnsiTheme="minorHAnsi" w:cstheme="minorHAnsi"/>
                <w:sz w:val="20"/>
                <w:szCs w:val="20"/>
              </w:rPr>
              <w:t>epartment has been struggling with these two indicators for some time</w:t>
            </w:r>
            <w:r w:rsidR="00B86CD9">
              <w:rPr>
                <w:rFonts w:asciiTheme="minorHAnsi" w:hAnsiTheme="minorHAnsi" w:cstheme="minorHAnsi"/>
                <w:sz w:val="20"/>
                <w:szCs w:val="20"/>
              </w:rPr>
              <w:t>, even prior to the COVID-19 outbreak</w:t>
            </w:r>
            <w:r w:rsidRPr="0037147F">
              <w:rPr>
                <w:rFonts w:asciiTheme="minorHAnsi" w:hAnsiTheme="minorHAnsi" w:cstheme="minorHAnsi"/>
                <w:sz w:val="20"/>
                <w:szCs w:val="20"/>
              </w:rPr>
              <w:t>.</w:t>
            </w:r>
            <w:r w:rsidR="00B86CD9">
              <w:rPr>
                <w:rFonts w:asciiTheme="minorHAnsi" w:hAnsiTheme="minorHAnsi" w:cstheme="minorHAnsi"/>
                <w:sz w:val="20"/>
                <w:szCs w:val="20"/>
              </w:rPr>
              <w:t xml:space="preserve"> </w:t>
            </w:r>
            <w:r w:rsidRPr="0037147F">
              <w:rPr>
                <w:rFonts w:asciiTheme="minorHAnsi" w:hAnsiTheme="minorHAnsi" w:cstheme="minorHAnsi"/>
                <w:sz w:val="20"/>
                <w:szCs w:val="20"/>
              </w:rPr>
              <w:t xml:space="preserve"> Continuous monitoring and other corrective measures highlighted may not be enough.  There are issues of infrastructure and offenders versus officials’ ratios which should also be taken into consideration </w:t>
            </w:r>
            <w:r w:rsidR="00B7312E">
              <w:rPr>
                <w:rFonts w:asciiTheme="minorHAnsi" w:hAnsiTheme="minorHAnsi" w:cstheme="minorHAnsi"/>
                <w:sz w:val="20"/>
                <w:szCs w:val="20"/>
              </w:rPr>
              <w:t>during</w:t>
            </w:r>
            <w:r w:rsidR="00B7312E" w:rsidRPr="0037147F">
              <w:rPr>
                <w:rFonts w:asciiTheme="minorHAnsi" w:hAnsiTheme="minorHAnsi" w:cstheme="minorHAnsi"/>
                <w:sz w:val="20"/>
                <w:szCs w:val="20"/>
              </w:rPr>
              <w:t xml:space="preserve"> </w:t>
            </w:r>
            <w:r w:rsidRPr="0037147F">
              <w:rPr>
                <w:rFonts w:asciiTheme="minorHAnsi" w:hAnsiTheme="minorHAnsi" w:cstheme="minorHAnsi"/>
                <w:sz w:val="20"/>
                <w:szCs w:val="20"/>
              </w:rPr>
              <w:t xml:space="preserve">reporting </w:t>
            </w:r>
            <w:r w:rsidR="00B7312E">
              <w:rPr>
                <w:rFonts w:asciiTheme="minorHAnsi" w:hAnsiTheme="minorHAnsi" w:cstheme="minorHAnsi"/>
                <w:sz w:val="20"/>
                <w:szCs w:val="20"/>
              </w:rPr>
              <w:t xml:space="preserve">particularly when </w:t>
            </w:r>
            <w:r w:rsidR="00B7312E">
              <w:rPr>
                <w:rFonts w:asciiTheme="minorHAnsi" w:hAnsiTheme="minorHAnsi" w:cstheme="minorHAnsi"/>
                <w:sz w:val="20"/>
                <w:szCs w:val="20"/>
              </w:rPr>
              <w:lastRenderedPageBreak/>
              <w:t>the</w:t>
            </w:r>
            <w:r w:rsidRPr="0037147F">
              <w:rPr>
                <w:rFonts w:asciiTheme="minorHAnsi" w:hAnsiTheme="minorHAnsi" w:cstheme="minorHAnsi"/>
                <w:sz w:val="20"/>
                <w:szCs w:val="20"/>
              </w:rPr>
              <w:t xml:space="preserve"> </w:t>
            </w:r>
            <w:r>
              <w:rPr>
                <w:rFonts w:asciiTheme="minorHAnsi" w:hAnsiTheme="minorHAnsi" w:cstheme="minorHAnsi"/>
                <w:sz w:val="20"/>
                <w:szCs w:val="20"/>
              </w:rPr>
              <w:t>D</w:t>
            </w:r>
            <w:r w:rsidRPr="0037147F">
              <w:rPr>
                <w:rFonts w:asciiTheme="minorHAnsi" w:hAnsiTheme="minorHAnsi" w:cstheme="minorHAnsi"/>
                <w:sz w:val="20"/>
                <w:szCs w:val="20"/>
              </w:rPr>
              <w:t>epartment present</w:t>
            </w:r>
            <w:r w:rsidR="00B7312E">
              <w:rPr>
                <w:rFonts w:asciiTheme="minorHAnsi" w:hAnsiTheme="minorHAnsi" w:cstheme="minorHAnsi"/>
                <w:sz w:val="20"/>
                <w:szCs w:val="20"/>
              </w:rPr>
              <w:t>s</w:t>
            </w:r>
            <w:r w:rsidRPr="0037147F">
              <w:rPr>
                <w:rFonts w:asciiTheme="minorHAnsi" w:hAnsiTheme="minorHAnsi" w:cstheme="minorHAnsi"/>
                <w:sz w:val="20"/>
                <w:szCs w:val="20"/>
              </w:rPr>
              <w:t xml:space="preserve"> to </w:t>
            </w:r>
            <w:r w:rsidR="00B7312E" w:rsidRPr="0037147F">
              <w:rPr>
                <w:rFonts w:asciiTheme="minorHAnsi" w:hAnsiTheme="minorHAnsi" w:cstheme="minorHAnsi"/>
                <w:sz w:val="20"/>
                <w:szCs w:val="20"/>
              </w:rPr>
              <w:t>Portfolio Committee</w:t>
            </w:r>
            <w:r w:rsidRPr="0037147F">
              <w:rPr>
                <w:rFonts w:asciiTheme="minorHAnsi" w:hAnsiTheme="minorHAnsi" w:cstheme="minorHAnsi"/>
                <w:sz w:val="20"/>
                <w:szCs w:val="20"/>
              </w:rPr>
              <w:t>.</w:t>
            </w:r>
            <w:r w:rsidR="00B7312E">
              <w:rPr>
                <w:rFonts w:asciiTheme="minorHAnsi" w:hAnsiTheme="minorHAnsi" w:cstheme="minorHAnsi"/>
                <w:sz w:val="20"/>
                <w:szCs w:val="20"/>
              </w:rPr>
              <w:t xml:space="preserve"> </w:t>
            </w:r>
            <w:r w:rsidRPr="0037147F">
              <w:rPr>
                <w:rFonts w:asciiTheme="minorHAnsi" w:hAnsiTheme="minorHAnsi" w:cstheme="minorHAnsi"/>
                <w:sz w:val="20"/>
                <w:szCs w:val="20"/>
              </w:rPr>
              <w:t xml:space="preserve"> It is important to always provide adequate responses to outsiders as this is an area of interest.</w:t>
            </w:r>
            <w:r w:rsidR="00B7312E">
              <w:rPr>
                <w:rFonts w:asciiTheme="minorHAnsi" w:hAnsiTheme="minorHAnsi" w:cstheme="minorHAnsi"/>
                <w:sz w:val="20"/>
                <w:szCs w:val="20"/>
              </w:rPr>
              <w:t xml:space="preserve"> </w:t>
            </w:r>
            <w:r w:rsidRPr="0037147F">
              <w:rPr>
                <w:rFonts w:asciiTheme="minorHAnsi" w:hAnsiTheme="minorHAnsi" w:cstheme="minorHAnsi"/>
                <w:sz w:val="20"/>
                <w:szCs w:val="20"/>
              </w:rPr>
              <w:t xml:space="preserve"> Early detection or warning is critical</w:t>
            </w:r>
            <w:r>
              <w:rPr>
                <w:rFonts w:asciiTheme="minorHAnsi" w:hAnsiTheme="minorHAnsi" w:cstheme="minorHAnsi"/>
                <w:sz w:val="20"/>
                <w:szCs w:val="20"/>
              </w:rPr>
              <w:t xml:space="preserve"> </w:t>
            </w:r>
            <w:r w:rsidR="00B7312E">
              <w:rPr>
                <w:rFonts w:asciiTheme="minorHAnsi" w:hAnsiTheme="minorHAnsi" w:cstheme="minorHAnsi"/>
                <w:sz w:val="20"/>
                <w:szCs w:val="20"/>
              </w:rPr>
              <w:t>and</w:t>
            </w:r>
            <w:r w:rsidR="00B7312E" w:rsidRPr="0037147F">
              <w:rPr>
                <w:rFonts w:asciiTheme="minorHAnsi" w:hAnsiTheme="minorHAnsi" w:cstheme="minorHAnsi"/>
                <w:sz w:val="20"/>
                <w:szCs w:val="20"/>
              </w:rPr>
              <w:t xml:space="preserve"> </w:t>
            </w:r>
            <w:r w:rsidRPr="0037147F">
              <w:rPr>
                <w:rFonts w:asciiTheme="minorHAnsi" w:hAnsiTheme="minorHAnsi" w:cstheme="minorHAnsi"/>
                <w:sz w:val="20"/>
                <w:szCs w:val="20"/>
              </w:rPr>
              <w:t xml:space="preserve">intelligent </w:t>
            </w:r>
            <w:r>
              <w:rPr>
                <w:rFonts w:asciiTheme="minorHAnsi" w:hAnsiTheme="minorHAnsi" w:cstheme="minorHAnsi"/>
                <w:sz w:val="20"/>
                <w:szCs w:val="20"/>
              </w:rPr>
              <w:t>gathering</w:t>
            </w:r>
            <w:r w:rsidRPr="0037147F">
              <w:rPr>
                <w:rFonts w:asciiTheme="minorHAnsi" w:hAnsiTheme="minorHAnsi" w:cstheme="minorHAnsi"/>
                <w:sz w:val="20"/>
                <w:szCs w:val="20"/>
              </w:rPr>
              <w:t xml:space="preserve"> play</w:t>
            </w:r>
            <w:r w:rsidR="00B7312E">
              <w:rPr>
                <w:rFonts w:asciiTheme="minorHAnsi" w:hAnsiTheme="minorHAnsi" w:cstheme="minorHAnsi"/>
                <w:sz w:val="20"/>
                <w:szCs w:val="20"/>
              </w:rPr>
              <w:t>s</w:t>
            </w:r>
            <w:r w:rsidRPr="0037147F">
              <w:rPr>
                <w:rFonts w:asciiTheme="minorHAnsi" w:hAnsiTheme="minorHAnsi" w:cstheme="minorHAnsi"/>
                <w:sz w:val="20"/>
                <w:szCs w:val="20"/>
              </w:rPr>
              <w:t xml:space="preserve"> a big role</w:t>
            </w:r>
            <w:r w:rsidR="00B7312E">
              <w:rPr>
                <w:rFonts w:asciiTheme="minorHAnsi" w:hAnsiTheme="minorHAnsi" w:cstheme="minorHAnsi"/>
                <w:sz w:val="20"/>
                <w:szCs w:val="20"/>
              </w:rPr>
              <w:t xml:space="preserve"> in this regard</w:t>
            </w:r>
            <w:r>
              <w:rPr>
                <w:rFonts w:asciiTheme="minorHAnsi" w:hAnsiTheme="minorHAnsi" w:cstheme="minorHAnsi"/>
                <w:sz w:val="20"/>
                <w:szCs w:val="20"/>
              </w:rPr>
              <w:t>.</w:t>
            </w:r>
            <w:r w:rsidR="00B7312E">
              <w:rPr>
                <w:rFonts w:asciiTheme="minorHAnsi" w:hAnsiTheme="minorHAnsi" w:cstheme="minorHAnsi"/>
                <w:sz w:val="20"/>
                <w:szCs w:val="20"/>
              </w:rPr>
              <w:t xml:space="preserve"> </w:t>
            </w:r>
            <w:r>
              <w:rPr>
                <w:rFonts w:asciiTheme="minorHAnsi" w:hAnsiTheme="minorHAnsi" w:cstheme="minorHAnsi"/>
                <w:sz w:val="20"/>
                <w:szCs w:val="20"/>
              </w:rPr>
              <w:t xml:space="preserve"> He added that i</w:t>
            </w:r>
            <w:r w:rsidRPr="0037147F">
              <w:rPr>
                <w:rFonts w:asciiTheme="minorHAnsi" w:hAnsiTheme="minorHAnsi" w:cstheme="minorHAnsi"/>
                <w:sz w:val="20"/>
                <w:szCs w:val="20"/>
              </w:rPr>
              <w:t>t is crucial to ensure that officials are capacitated in this regard</w:t>
            </w:r>
            <w:r>
              <w:rPr>
                <w:rFonts w:asciiTheme="minorHAnsi" w:hAnsiTheme="minorHAnsi" w:cstheme="minorHAnsi"/>
                <w:sz w:val="20"/>
                <w:szCs w:val="20"/>
              </w:rPr>
              <w:t>.</w:t>
            </w:r>
          </w:p>
          <w:p w:rsidR="0082282B" w:rsidRDefault="0082282B" w:rsidP="0082282B">
            <w:pPr>
              <w:tabs>
                <w:tab w:val="left" w:pos="930"/>
              </w:tabs>
              <w:jc w:val="both"/>
              <w:rPr>
                <w:rFonts w:asciiTheme="minorHAnsi" w:hAnsiTheme="minorHAnsi" w:cstheme="minorHAnsi"/>
                <w:sz w:val="20"/>
                <w:szCs w:val="20"/>
              </w:rPr>
            </w:pPr>
            <w:r w:rsidRPr="0037147F">
              <w:rPr>
                <w:rFonts w:asciiTheme="minorHAnsi" w:hAnsiTheme="minorHAnsi" w:cstheme="minorHAnsi"/>
                <w:sz w:val="20"/>
                <w:szCs w:val="20"/>
              </w:rPr>
              <w:t xml:space="preserve">The RC Western Cape </w:t>
            </w:r>
            <w:r w:rsidR="00B7312E">
              <w:rPr>
                <w:rFonts w:asciiTheme="minorHAnsi" w:hAnsiTheme="minorHAnsi" w:cstheme="minorHAnsi"/>
                <w:sz w:val="20"/>
                <w:szCs w:val="20"/>
              </w:rPr>
              <w:t>recommended an analysis be conducted on the inmate population by</w:t>
            </w:r>
            <w:r w:rsidR="00B7312E" w:rsidRPr="0037147F">
              <w:rPr>
                <w:rFonts w:asciiTheme="minorHAnsi" w:hAnsiTheme="minorHAnsi" w:cstheme="minorHAnsi"/>
                <w:sz w:val="20"/>
                <w:szCs w:val="20"/>
              </w:rPr>
              <w:t xml:space="preserve"> </w:t>
            </w:r>
            <w:r w:rsidRPr="0037147F">
              <w:rPr>
                <w:rFonts w:asciiTheme="minorHAnsi" w:hAnsiTheme="minorHAnsi" w:cstheme="minorHAnsi"/>
                <w:sz w:val="20"/>
                <w:szCs w:val="20"/>
              </w:rPr>
              <w:t xml:space="preserve">Strategic </w:t>
            </w:r>
            <w:r w:rsidR="00B7312E">
              <w:rPr>
                <w:rFonts w:asciiTheme="minorHAnsi" w:hAnsiTheme="minorHAnsi" w:cstheme="minorHAnsi"/>
                <w:sz w:val="20"/>
                <w:szCs w:val="20"/>
              </w:rPr>
              <w:t>M</w:t>
            </w:r>
            <w:r w:rsidRPr="0037147F">
              <w:rPr>
                <w:rFonts w:asciiTheme="minorHAnsi" w:hAnsiTheme="minorHAnsi" w:cstheme="minorHAnsi"/>
                <w:sz w:val="20"/>
                <w:szCs w:val="20"/>
              </w:rPr>
              <w:t xml:space="preserve">anagement and the branch Incarceration and Corrections as this is the first time </w:t>
            </w:r>
            <w:r w:rsidR="00B7312E">
              <w:rPr>
                <w:rFonts w:asciiTheme="minorHAnsi" w:hAnsiTheme="minorHAnsi" w:cstheme="minorHAnsi"/>
                <w:sz w:val="20"/>
                <w:szCs w:val="20"/>
              </w:rPr>
              <w:t>that the Department has a</w:t>
            </w:r>
            <w:r w:rsidRPr="0037147F">
              <w:rPr>
                <w:rFonts w:asciiTheme="minorHAnsi" w:hAnsiTheme="minorHAnsi" w:cstheme="minorHAnsi"/>
                <w:sz w:val="20"/>
                <w:szCs w:val="20"/>
              </w:rPr>
              <w:t xml:space="preserve"> higher number of RDs than sentenced offenders</w:t>
            </w:r>
            <w:r w:rsidR="00B7312E">
              <w:rPr>
                <w:rFonts w:asciiTheme="minorHAnsi" w:hAnsiTheme="minorHAnsi" w:cstheme="minorHAnsi"/>
                <w:sz w:val="20"/>
                <w:szCs w:val="20"/>
              </w:rPr>
              <w:t xml:space="preserve"> within the correctional facilities</w:t>
            </w:r>
            <w:r w:rsidRPr="0037147F">
              <w:rPr>
                <w:rFonts w:asciiTheme="minorHAnsi" w:hAnsiTheme="minorHAnsi" w:cstheme="minorHAnsi"/>
                <w:sz w:val="20"/>
                <w:szCs w:val="20"/>
              </w:rPr>
              <w:t xml:space="preserve">. </w:t>
            </w:r>
            <w:r w:rsidR="00B7312E">
              <w:rPr>
                <w:rFonts w:asciiTheme="minorHAnsi" w:hAnsiTheme="minorHAnsi" w:cstheme="minorHAnsi"/>
                <w:sz w:val="20"/>
                <w:szCs w:val="20"/>
              </w:rPr>
              <w:t xml:space="preserve"> </w:t>
            </w:r>
            <w:r w:rsidRPr="0037147F">
              <w:rPr>
                <w:rFonts w:asciiTheme="minorHAnsi" w:hAnsiTheme="minorHAnsi" w:cstheme="minorHAnsi"/>
                <w:sz w:val="20"/>
                <w:szCs w:val="20"/>
              </w:rPr>
              <w:t xml:space="preserve">It is critical to </w:t>
            </w:r>
            <w:r w:rsidR="00B7312E">
              <w:rPr>
                <w:rFonts w:asciiTheme="minorHAnsi" w:hAnsiTheme="minorHAnsi" w:cstheme="minorHAnsi"/>
                <w:sz w:val="20"/>
                <w:szCs w:val="20"/>
              </w:rPr>
              <w:t>interrogate</w:t>
            </w:r>
            <w:r w:rsidRPr="0037147F">
              <w:rPr>
                <w:rFonts w:asciiTheme="minorHAnsi" w:hAnsiTheme="minorHAnsi" w:cstheme="minorHAnsi"/>
                <w:sz w:val="20"/>
                <w:szCs w:val="20"/>
              </w:rPr>
              <w:t xml:space="preserve"> the implication of having more RDs tha</w:t>
            </w:r>
            <w:r>
              <w:rPr>
                <w:rFonts w:asciiTheme="minorHAnsi" w:hAnsiTheme="minorHAnsi" w:cstheme="minorHAnsi"/>
                <w:sz w:val="20"/>
                <w:szCs w:val="20"/>
              </w:rPr>
              <w:t xml:space="preserve">n </w:t>
            </w:r>
            <w:r w:rsidRPr="0037147F">
              <w:rPr>
                <w:rFonts w:asciiTheme="minorHAnsi" w:hAnsiTheme="minorHAnsi" w:cstheme="minorHAnsi"/>
                <w:sz w:val="20"/>
                <w:szCs w:val="20"/>
              </w:rPr>
              <w:t xml:space="preserve">offenders </w:t>
            </w:r>
            <w:r w:rsidR="00B7312E">
              <w:rPr>
                <w:rFonts w:asciiTheme="minorHAnsi" w:hAnsiTheme="minorHAnsi" w:cstheme="minorHAnsi"/>
                <w:sz w:val="20"/>
                <w:szCs w:val="20"/>
              </w:rPr>
              <w:t xml:space="preserve">overall </w:t>
            </w:r>
            <w:r w:rsidRPr="0037147F">
              <w:rPr>
                <w:rFonts w:asciiTheme="minorHAnsi" w:hAnsiTheme="minorHAnsi" w:cstheme="minorHAnsi"/>
                <w:sz w:val="20"/>
                <w:szCs w:val="20"/>
              </w:rPr>
              <w:t xml:space="preserve">for the country. </w:t>
            </w:r>
            <w:r>
              <w:rPr>
                <w:rFonts w:asciiTheme="minorHAnsi" w:hAnsiTheme="minorHAnsi" w:cstheme="minorHAnsi"/>
                <w:sz w:val="20"/>
                <w:szCs w:val="20"/>
              </w:rPr>
              <w:t xml:space="preserve"> </w:t>
            </w:r>
          </w:p>
          <w:p w:rsidR="00B7312E" w:rsidRPr="0037147F" w:rsidRDefault="00B7312E" w:rsidP="0082282B">
            <w:pPr>
              <w:tabs>
                <w:tab w:val="left" w:pos="930"/>
              </w:tabs>
              <w:jc w:val="both"/>
              <w:rPr>
                <w:rFonts w:asciiTheme="minorHAnsi" w:hAnsiTheme="minorHAnsi" w:cstheme="minorHAnsi"/>
                <w:sz w:val="20"/>
                <w:szCs w:val="20"/>
              </w:rPr>
            </w:pPr>
          </w:p>
          <w:p w:rsidR="0082282B" w:rsidRPr="0037147F" w:rsidRDefault="00B7312E" w:rsidP="0098595A">
            <w:pPr>
              <w:jc w:val="both"/>
              <w:rPr>
                <w:rFonts w:asciiTheme="minorHAnsi" w:hAnsiTheme="minorHAnsi" w:cstheme="minorHAnsi"/>
                <w:sz w:val="20"/>
                <w:szCs w:val="20"/>
              </w:rPr>
            </w:pPr>
            <w:r>
              <w:rPr>
                <w:rFonts w:asciiTheme="minorHAnsi" w:hAnsiTheme="minorHAnsi" w:cstheme="minorHAnsi"/>
                <w:sz w:val="20"/>
                <w:szCs w:val="20"/>
              </w:rPr>
              <w:t xml:space="preserve">The CDC SM </w:t>
            </w:r>
            <w:r w:rsidR="0082282B" w:rsidRPr="0037147F">
              <w:rPr>
                <w:rFonts w:asciiTheme="minorHAnsi" w:hAnsiTheme="minorHAnsi" w:cstheme="minorHAnsi"/>
                <w:sz w:val="20"/>
                <w:szCs w:val="20"/>
              </w:rPr>
              <w:t xml:space="preserve">commented that in order to take the process forward on conducting the analysis of offender population indicator owners within branches should ensure that </w:t>
            </w:r>
            <w:r>
              <w:rPr>
                <w:rFonts w:asciiTheme="minorHAnsi" w:hAnsiTheme="minorHAnsi" w:cstheme="minorHAnsi"/>
                <w:sz w:val="20"/>
                <w:szCs w:val="20"/>
              </w:rPr>
              <w:t>this</w:t>
            </w:r>
            <w:r w:rsidRPr="0037147F">
              <w:rPr>
                <w:rFonts w:asciiTheme="minorHAnsi" w:hAnsiTheme="minorHAnsi" w:cstheme="minorHAnsi"/>
                <w:sz w:val="20"/>
                <w:szCs w:val="20"/>
              </w:rPr>
              <w:t xml:space="preserve"> </w:t>
            </w:r>
            <w:r w:rsidR="0082282B" w:rsidRPr="0037147F">
              <w:rPr>
                <w:rFonts w:asciiTheme="minorHAnsi" w:hAnsiTheme="minorHAnsi" w:cstheme="minorHAnsi"/>
                <w:sz w:val="20"/>
                <w:szCs w:val="20"/>
              </w:rPr>
              <w:t>analysis are conducted.</w:t>
            </w:r>
          </w:p>
        </w:tc>
        <w:tc>
          <w:tcPr>
            <w:tcW w:w="1326" w:type="dxa"/>
          </w:tcPr>
          <w:p w:rsidR="0082282B" w:rsidRDefault="0082282B" w:rsidP="0082282B">
            <w:r w:rsidRPr="00097FAC">
              <w:lastRenderedPageBreak/>
              <w:t>-</w:t>
            </w:r>
          </w:p>
        </w:tc>
        <w:tc>
          <w:tcPr>
            <w:tcW w:w="1420" w:type="dxa"/>
          </w:tcPr>
          <w:p w:rsidR="0082282B" w:rsidRDefault="0082282B" w:rsidP="0082282B">
            <w:r w:rsidRPr="00097FAC">
              <w:t>-</w:t>
            </w:r>
          </w:p>
        </w:tc>
        <w:tc>
          <w:tcPr>
            <w:tcW w:w="1373" w:type="dxa"/>
          </w:tcPr>
          <w:p w:rsidR="0082282B" w:rsidRDefault="0082282B" w:rsidP="0082282B">
            <w:r w:rsidRPr="00097FAC">
              <w:t>-</w:t>
            </w:r>
          </w:p>
        </w:tc>
      </w:tr>
      <w:tr w:rsidR="0082282B" w:rsidRPr="0037147F" w:rsidTr="001E279A">
        <w:trPr>
          <w:trHeight w:val="3345"/>
        </w:trPr>
        <w:tc>
          <w:tcPr>
            <w:tcW w:w="2179" w:type="dxa"/>
          </w:tcPr>
          <w:p w:rsidR="0082282B" w:rsidRPr="0037147F" w:rsidRDefault="0082282B" w:rsidP="0082282B">
            <w:pPr>
              <w:spacing w:after="120"/>
              <w:rPr>
                <w:rFonts w:asciiTheme="minorHAnsi" w:hAnsiTheme="minorHAnsi" w:cstheme="minorHAnsi"/>
                <w:b/>
                <w:sz w:val="20"/>
                <w:szCs w:val="20"/>
              </w:rPr>
            </w:pPr>
            <w:r w:rsidRPr="0037147F">
              <w:rPr>
                <w:rFonts w:asciiTheme="minorHAnsi" w:hAnsiTheme="minorHAnsi" w:cstheme="minorHAnsi"/>
                <w:b/>
                <w:bCs/>
                <w:sz w:val="20"/>
                <w:szCs w:val="20"/>
                <w:lang w:val="en-ZA"/>
              </w:rPr>
              <w:lastRenderedPageBreak/>
              <w:t>Q1 DEPARTMENTAL FINANCIAL PERFORMANCE</w:t>
            </w:r>
          </w:p>
        </w:tc>
        <w:tc>
          <w:tcPr>
            <w:tcW w:w="8870" w:type="dxa"/>
          </w:tcPr>
          <w:p w:rsidR="0082282B" w:rsidRPr="0037147F" w:rsidRDefault="0082282B" w:rsidP="0082282B">
            <w:pPr>
              <w:spacing w:after="120"/>
              <w:jc w:val="both"/>
              <w:rPr>
                <w:rFonts w:asciiTheme="minorHAnsi" w:hAnsiTheme="minorHAnsi" w:cstheme="minorHAnsi"/>
                <w:b/>
                <w:bCs/>
                <w:sz w:val="20"/>
                <w:szCs w:val="20"/>
                <w:lang w:val="en-ZA"/>
              </w:rPr>
            </w:pPr>
            <w:r w:rsidRPr="0037147F">
              <w:rPr>
                <w:rFonts w:asciiTheme="minorHAnsi" w:hAnsiTheme="minorHAnsi" w:cstheme="minorHAnsi"/>
                <w:b/>
                <w:bCs/>
                <w:sz w:val="20"/>
                <w:szCs w:val="20"/>
                <w:lang w:val="en-ZA"/>
              </w:rPr>
              <w:t xml:space="preserve">PRESENTATION BY </w:t>
            </w:r>
            <w:r w:rsidRPr="0037147F">
              <w:rPr>
                <w:rFonts w:asciiTheme="minorHAnsi" w:hAnsiTheme="minorHAnsi" w:cstheme="minorHAnsi"/>
                <w:b/>
                <w:sz w:val="20"/>
                <w:szCs w:val="20"/>
              </w:rPr>
              <w:t>FINANCE</w:t>
            </w:r>
            <w:r w:rsidRPr="0037147F">
              <w:rPr>
                <w:rFonts w:asciiTheme="minorHAnsi" w:hAnsiTheme="minorHAnsi" w:cstheme="minorHAnsi"/>
                <w:b/>
                <w:bCs/>
                <w:sz w:val="20"/>
                <w:szCs w:val="20"/>
                <w:lang w:val="en-ZA"/>
              </w:rPr>
              <w:t xml:space="preserve"> ON Q1 DEPARTMENTAL FINANCIAL PERFORMANCE </w:t>
            </w:r>
          </w:p>
          <w:p w:rsidR="0082282B" w:rsidRPr="0037147F" w:rsidRDefault="0082282B" w:rsidP="0082282B">
            <w:pPr>
              <w:jc w:val="both"/>
              <w:rPr>
                <w:rFonts w:asciiTheme="minorHAnsi" w:hAnsiTheme="minorHAnsi" w:cstheme="minorHAnsi"/>
                <w:sz w:val="20"/>
                <w:szCs w:val="20"/>
                <w:lang w:val="en-ZA"/>
              </w:rPr>
            </w:pPr>
            <w:r w:rsidRPr="0037147F">
              <w:rPr>
                <w:rFonts w:asciiTheme="minorHAnsi" w:hAnsiTheme="minorHAnsi" w:cstheme="minorHAnsi"/>
                <w:sz w:val="20"/>
                <w:szCs w:val="20"/>
              </w:rPr>
              <w:t>The CFO</w:t>
            </w:r>
            <w:r w:rsidR="005E44F2">
              <w:rPr>
                <w:rFonts w:asciiTheme="minorHAnsi" w:hAnsiTheme="minorHAnsi" w:cstheme="minorHAnsi"/>
                <w:sz w:val="20"/>
                <w:szCs w:val="20"/>
              </w:rPr>
              <w:t>,</w:t>
            </w:r>
            <w:r w:rsidRPr="0037147F">
              <w:rPr>
                <w:rFonts w:asciiTheme="minorHAnsi" w:hAnsiTheme="minorHAnsi" w:cstheme="minorHAnsi"/>
                <w:sz w:val="20"/>
                <w:szCs w:val="20"/>
              </w:rPr>
              <w:t xml:space="preserve"> Mr Ligege</w:t>
            </w:r>
            <w:r w:rsidR="005E44F2">
              <w:rPr>
                <w:rFonts w:asciiTheme="minorHAnsi" w:hAnsiTheme="minorHAnsi" w:cstheme="minorHAnsi"/>
                <w:sz w:val="20"/>
                <w:szCs w:val="20"/>
              </w:rPr>
              <w:t>,</w:t>
            </w:r>
            <w:r w:rsidRPr="0037147F">
              <w:rPr>
                <w:rFonts w:asciiTheme="minorHAnsi" w:hAnsiTheme="minorHAnsi" w:cstheme="minorHAnsi"/>
                <w:sz w:val="20"/>
                <w:szCs w:val="20"/>
              </w:rPr>
              <w:t xml:space="preserve"> handed over to DC: FMA Ms Mareka to pre</w:t>
            </w:r>
            <w:r>
              <w:rPr>
                <w:rFonts w:asciiTheme="minorHAnsi" w:hAnsiTheme="minorHAnsi" w:cstheme="minorHAnsi"/>
                <w:sz w:val="20"/>
                <w:szCs w:val="20"/>
              </w:rPr>
              <w:t>s</w:t>
            </w:r>
            <w:r w:rsidRPr="0037147F">
              <w:rPr>
                <w:rFonts w:asciiTheme="minorHAnsi" w:hAnsiTheme="minorHAnsi" w:cstheme="minorHAnsi"/>
                <w:sz w:val="20"/>
                <w:szCs w:val="20"/>
              </w:rPr>
              <w:t xml:space="preserve">ent the department’s financial performance for quarter one.  The focus of the presentation was on the </w:t>
            </w:r>
            <w:r w:rsidR="005E44F2">
              <w:rPr>
                <w:rFonts w:asciiTheme="minorHAnsi" w:hAnsiTheme="minorHAnsi" w:cstheme="minorHAnsi"/>
                <w:sz w:val="20"/>
                <w:szCs w:val="20"/>
              </w:rPr>
              <w:t>S</w:t>
            </w:r>
            <w:r w:rsidRPr="0037147F">
              <w:rPr>
                <w:rFonts w:asciiTheme="minorHAnsi" w:hAnsiTheme="minorHAnsi" w:cstheme="minorHAnsi"/>
                <w:sz w:val="20"/>
                <w:szCs w:val="20"/>
              </w:rPr>
              <w:t xml:space="preserve">ummary of the Preliminary National State of Expenditure up to 30 June 2020; Summary of the Preliminary National State of Expenditure per programme up to 30 June 2020; Summary of the Preliminary National State of Expenditure per economic classification up to 30 June 2020; Summary of Preliminary Departmental Revenue up to 30 June 2020 and </w:t>
            </w:r>
            <w:r w:rsidRPr="00EE4FE9">
              <w:rPr>
                <w:rFonts w:asciiTheme="minorHAnsi" w:hAnsiTheme="minorHAnsi" w:cstheme="minorHAnsi"/>
                <w:bCs/>
                <w:sz w:val="20"/>
                <w:szCs w:val="20"/>
              </w:rPr>
              <w:t>COVID-19 Regional State of Expenditure per</w:t>
            </w:r>
            <w:r w:rsidRPr="00EE4FE9">
              <w:rPr>
                <w:rFonts w:asciiTheme="minorHAnsi" w:hAnsiTheme="minorHAnsi" w:cstheme="minorHAnsi"/>
                <w:b/>
                <w:bCs/>
                <w:sz w:val="20"/>
                <w:szCs w:val="20"/>
              </w:rPr>
              <w:t xml:space="preserve"> </w:t>
            </w:r>
            <w:r w:rsidRPr="00EE4FE9">
              <w:rPr>
                <w:rFonts w:asciiTheme="minorHAnsi" w:hAnsiTheme="minorHAnsi" w:cstheme="minorHAnsi"/>
                <w:sz w:val="20"/>
                <w:szCs w:val="20"/>
              </w:rPr>
              <w:t>GFS up to 30 June 2020</w:t>
            </w:r>
            <w:r w:rsidRPr="0037147F">
              <w:rPr>
                <w:rFonts w:asciiTheme="minorHAnsi" w:hAnsiTheme="minorHAnsi" w:cstheme="minorHAnsi"/>
                <w:sz w:val="20"/>
                <w:szCs w:val="20"/>
              </w:rPr>
              <w:t xml:space="preserve">. </w:t>
            </w:r>
            <w:r w:rsidR="005E44F2">
              <w:rPr>
                <w:rFonts w:asciiTheme="minorHAnsi" w:hAnsiTheme="minorHAnsi" w:cstheme="minorHAnsi"/>
                <w:sz w:val="20"/>
                <w:szCs w:val="20"/>
              </w:rPr>
              <w:t xml:space="preserve"> </w:t>
            </w:r>
            <w:r w:rsidRPr="0037147F">
              <w:rPr>
                <w:rFonts w:asciiTheme="minorHAnsi" w:hAnsiTheme="minorHAnsi" w:cstheme="minorHAnsi"/>
                <w:sz w:val="20"/>
                <w:szCs w:val="20"/>
              </w:rPr>
              <w:t xml:space="preserve">The DC </w:t>
            </w:r>
            <w:r w:rsidR="005E44F2">
              <w:rPr>
                <w:rFonts w:asciiTheme="minorHAnsi" w:hAnsiTheme="minorHAnsi" w:cstheme="minorHAnsi"/>
                <w:sz w:val="20"/>
                <w:szCs w:val="20"/>
              </w:rPr>
              <w:t xml:space="preserve">FMA </w:t>
            </w:r>
            <w:r w:rsidRPr="0037147F">
              <w:rPr>
                <w:rFonts w:asciiTheme="minorHAnsi" w:hAnsiTheme="minorHAnsi" w:cstheme="minorHAnsi"/>
                <w:sz w:val="20"/>
                <w:szCs w:val="20"/>
              </w:rPr>
              <w:t>provided a summary overview of the state of expenditure per programme which shows that t</w:t>
            </w:r>
            <w:r w:rsidRPr="0037147F">
              <w:rPr>
                <w:rFonts w:asciiTheme="minorHAnsi" w:hAnsiTheme="minorHAnsi" w:cstheme="minorHAnsi"/>
                <w:sz w:val="20"/>
                <w:szCs w:val="20"/>
                <w:lang w:val="en-ZA"/>
              </w:rPr>
              <w:t>he year-to-date expenditure of the Department as at 30 June 2020 was R5, 754 billion (21.47%) against the spending plan of R6, 646 billion (24.80%) resulting in R892 million underspending of the projected expenditure.</w:t>
            </w:r>
          </w:p>
          <w:p w:rsidR="0082282B" w:rsidRPr="0015525B" w:rsidRDefault="0082282B" w:rsidP="0082282B">
            <w:pPr>
              <w:jc w:val="both"/>
              <w:rPr>
                <w:rFonts w:asciiTheme="minorHAnsi" w:hAnsiTheme="minorHAnsi" w:cstheme="minorHAnsi"/>
                <w:sz w:val="8"/>
                <w:szCs w:val="20"/>
                <w:lang w:val="en-ZA"/>
              </w:rPr>
            </w:pPr>
          </w:p>
          <w:p w:rsidR="005E44F2" w:rsidRDefault="005E44F2" w:rsidP="0082282B">
            <w:pPr>
              <w:jc w:val="both"/>
              <w:rPr>
                <w:rFonts w:asciiTheme="minorHAnsi" w:hAnsiTheme="minorHAnsi" w:cstheme="minorHAnsi"/>
                <w:b/>
                <w:bCs/>
                <w:sz w:val="20"/>
                <w:szCs w:val="20"/>
                <w:lang w:val="en-ZA"/>
              </w:rPr>
            </w:pPr>
          </w:p>
          <w:p w:rsidR="005E44F2" w:rsidRDefault="005E44F2" w:rsidP="0082282B">
            <w:pPr>
              <w:jc w:val="both"/>
              <w:rPr>
                <w:rFonts w:asciiTheme="minorHAnsi" w:hAnsiTheme="minorHAnsi" w:cstheme="minorHAnsi"/>
                <w:b/>
                <w:bCs/>
                <w:sz w:val="20"/>
                <w:szCs w:val="20"/>
                <w:lang w:val="en-ZA"/>
              </w:rPr>
            </w:pPr>
          </w:p>
          <w:p w:rsidR="005E44F2" w:rsidRDefault="005E44F2" w:rsidP="0082282B">
            <w:pPr>
              <w:jc w:val="both"/>
              <w:rPr>
                <w:rFonts w:asciiTheme="minorHAnsi" w:hAnsiTheme="minorHAnsi" w:cstheme="minorHAnsi"/>
                <w:b/>
                <w:bCs/>
                <w:sz w:val="20"/>
                <w:szCs w:val="20"/>
                <w:lang w:val="en-ZA"/>
              </w:rPr>
            </w:pPr>
          </w:p>
          <w:p w:rsidR="005E44F2" w:rsidRDefault="005E44F2" w:rsidP="0082282B">
            <w:pPr>
              <w:jc w:val="both"/>
              <w:rPr>
                <w:rFonts w:asciiTheme="minorHAnsi" w:hAnsiTheme="minorHAnsi" w:cstheme="minorHAnsi"/>
                <w:b/>
                <w:bCs/>
                <w:sz w:val="20"/>
                <w:szCs w:val="20"/>
                <w:lang w:val="en-ZA"/>
              </w:rPr>
            </w:pPr>
          </w:p>
          <w:p w:rsidR="005E44F2" w:rsidRDefault="005E44F2" w:rsidP="0082282B">
            <w:pPr>
              <w:jc w:val="both"/>
              <w:rPr>
                <w:rFonts w:asciiTheme="minorHAnsi" w:hAnsiTheme="minorHAnsi" w:cstheme="minorHAnsi"/>
                <w:b/>
                <w:bCs/>
                <w:sz w:val="20"/>
                <w:szCs w:val="20"/>
                <w:lang w:val="en-ZA"/>
              </w:rPr>
            </w:pPr>
          </w:p>
          <w:p w:rsidR="005E44F2" w:rsidRDefault="005E44F2" w:rsidP="0082282B">
            <w:pPr>
              <w:jc w:val="both"/>
              <w:rPr>
                <w:rFonts w:asciiTheme="minorHAnsi" w:hAnsiTheme="minorHAnsi" w:cstheme="minorHAnsi"/>
                <w:b/>
                <w:bCs/>
                <w:sz w:val="20"/>
                <w:szCs w:val="20"/>
                <w:lang w:val="en-ZA"/>
              </w:rPr>
            </w:pPr>
          </w:p>
          <w:p w:rsidR="005E44F2" w:rsidRDefault="005E44F2" w:rsidP="0082282B">
            <w:pPr>
              <w:jc w:val="both"/>
              <w:rPr>
                <w:rFonts w:asciiTheme="minorHAnsi" w:hAnsiTheme="minorHAnsi" w:cstheme="minorHAnsi"/>
                <w:b/>
                <w:bCs/>
                <w:sz w:val="20"/>
                <w:szCs w:val="20"/>
                <w:lang w:val="en-ZA"/>
              </w:rPr>
            </w:pPr>
          </w:p>
          <w:p w:rsidR="005E44F2" w:rsidRDefault="005E44F2" w:rsidP="0082282B">
            <w:pPr>
              <w:jc w:val="both"/>
              <w:rPr>
                <w:rFonts w:asciiTheme="minorHAnsi" w:hAnsiTheme="minorHAnsi" w:cstheme="minorHAnsi"/>
                <w:b/>
                <w:bCs/>
                <w:sz w:val="20"/>
                <w:szCs w:val="20"/>
                <w:lang w:val="en-ZA"/>
              </w:rPr>
            </w:pPr>
          </w:p>
          <w:p w:rsidR="005E44F2" w:rsidRDefault="005E44F2" w:rsidP="0082282B">
            <w:pPr>
              <w:jc w:val="both"/>
              <w:rPr>
                <w:rFonts w:asciiTheme="minorHAnsi" w:hAnsiTheme="minorHAnsi" w:cstheme="minorHAnsi"/>
                <w:b/>
                <w:bCs/>
                <w:sz w:val="20"/>
                <w:szCs w:val="20"/>
                <w:lang w:val="en-ZA"/>
              </w:rPr>
            </w:pPr>
          </w:p>
          <w:p w:rsidR="005E44F2" w:rsidRDefault="005E44F2" w:rsidP="0082282B">
            <w:pPr>
              <w:jc w:val="both"/>
              <w:rPr>
                <w:rFonts w:asciiTheme="minorHAnsi" w:hAnsiTheme="minorHAnsi" w:cstheme="minorHAnsi"/>
                <w:b/>
                <w:bCs/>
                <w:sz w:val="20"/>
                <w:szCs w:val="20"/>
                <w:lang w:val="en-ZA"/>
              </w:rPr>
            </w:pPr>
          </w:p>
          <w:p w:rsidR="005E44F2" w:rsidRDefault="005E44F2" w:rsidP="0082282B">
            <w:pPr>
              <w:jc w:val="both"/>
              <w:rPr>
                <w:rFonts w:asciiTheme="minorHAnsi" w:hAnsiTheme="minorHAnsi" w:cstheme="minorHAnsi"/>
                <w:b/>
                <w:bCs/>
                <w:sz w:val="20"/>
                <w:szCs w:val="20"/>
                <w:lang w:val="en-ZA"/>
              </w:rPr>
            </w:pPr>
          </w:p>
          <w:p w:rsidR="0082282B" w:rsidRPr="0037147F" w:rsidRDefault="0082282B" w:rsidP="0082282B">
            <w:pPr>
              <w:jc w:val="both"/>
              <w:rPr>
                <w:rFonts w:asciiTheme="minorHAnsi" w:hAnsiTheme="minorHAnsi" w:cstheme="minorHAnsi"/>
                <w:b/>
                <w:bCs/>
                <w:sz w:val="20"/>
                <w:szCs w:val="20"/>
                <w:lang w:val="en-ZA"/>
              </w:rPr>
            </w:pPr>
            <w:r w:rsidRPr="0037147F">
              <w:rPr>
                <w:rFonts w:asciiTheme="minorHAnsi" w:hAnsiTheme="minorHAnsi" w:cstheme="minorHAnsi"/>
                <w:b/>
                <w:bCs/>
                <w:sz w:val="20"/>
                <w:szCs w:val="20"/>
                <w:lang w:val="en-ZA"/>
              </w:rPr>
              <w:t>SUMMARY OF THE NATIONAL STATE OF EXPENDITURE PER PROGRAMME FOR THE YEAR TO DATE : 30 JUNE 2020</w:t>
            </w:r>
          </w:p>
          <w:p w:rsidR="0082282B" w:rsidRPr="0037147F" w:rsidRDefault="00C85C4B" w:rsidP="0082282B">
            <w:pPr>
              <w:jc w:val="both"/>
              <w:rPr>
                <w:rFonts w:asciiTheme="minorHAnsi" w:hAnsiTheme="minorHAnsi" w:cstheme="minorHAnsi"/>
                <w:b/>
                <w:bCs/>
                <w:sz w:val="20"/>
                <w:szCs w:val="20"/>
                <w:lang w:val="en-ZA"/>
              </w:rPr>
            </w:pPr>
            <w:r>
              <w:rPr>
                <w:rFonts w:asciiTheme="minorHAnsi" w:hAnsiTheme="minorHAnsi" w:cstheme="minorHAnsi"/>
                <w:b/>
                <w:bCs/>
                <w:noProof/>
                <w:sz w:val="20"/>
                <w:szCs w:val="20"/>
                <w:lang w:val="en-ZA" w:eastAsia="en-ZA"/>
              </w:rPr>
              <w:pict w14:anchorId="1A353B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1" o:spid="_x0000_s1031" type="#_x0000_t75" style="position:absolute;left:0;text-align:left;margin-left:-1.5pt;margin-top:2.6pt;width:436.5pt;height:185.9pt;z-index:251664384;visibility:visible">
                  <v:imagedata r:id="rId10" o:title=""/>
                </v:shape>
                <o:OLEObject Type="Embed" ProgID="Excel.Sheet.12" ShapeID="Object 1" DrawAspect="Content" ObjectID="_1667308481" r:id="rId11"/>
              </w:pict>
            </w:r>
          </w:p>
          <w:p w:rsidR="0082282B" w:rsidRPr="0037147F" w:rsidRDefault="0082282B" w:rsidP="0082282B">
            <w:pPr>
              <w:jc w:val="both"/>
              <w:rPr>
                <w:rFonts w:asciiTheme="minorHAnsi" w:hAnsiTheme="minorHAnsi" w:cstheme="minorHAnsi"/>
                <w:b/>
                <w:bCs/>
                <w:sz w:val="20"/>
                <w:szCs w:val="20"/>
                <w:lang w:val="en-ZA"/>
              </w:rPr>
            </w:pPr>
          </w:p>
          <w:p w:rsidR="0082282B" w:rsidRPr="0037147F" w:rsidRDefault="0082282B" w:rsidP="0082282B">
            <w:pPr>
              <w:jc w:val="both"/>
              <w:rPr>
                <w:rFonts w:asciiTheme="minorHAnsi" w:hAnsiTheme="minorHAnsi" w:cstheme="minorHAnsi"/>
                <w:b/>
                <w:bCs/>
                <w:sz w:val="20"/>
                <w:szCs w:val="20"/>
                <w:lang w:val="en-ZA"/>
              </w:rPr>
            </w:pPr>
          </w:p>
          <w:p w:rsidR="0082282B" w:rsidRPr="0037147F" w:rsidRDefault="0082282B" w:rsidP="0082282B">
            <w:pPr>
              <w:jc w:val="both"/>
              <w:rPr>
                <w:rFonts w:asciiTheme="minorHAnsi" w:hAnsiTheme="minorHAnsi" w:cstheme="minorHAnsi"/>
                <w:b/>
                <w:bCs/>
                <w:sz w:val="20"/>
                <w:szCs w:val="20"/>
                <w:lang w:val="en-ZA"/>
              </w:rPr>
            </w:pPr>
          </w:p>
          <w:p w:rsidR="0082282B" w:rsidRPr="0037147F" w:rsidRDefault="0082282B" w:rsidP="0082282B">
            <w:pPr>
              <w:jc w:val="both"/>
              <w:rPr>
                <w:rFonts w:asciiTheme="minorHAnsi" w:hAnsiTheme="minorHAnsi" w:cstheme="minorHAnsi"/>
                <w:b/>
                <w:bCs/>
                <w:sz w:val="20"/>
                <w:szCs w:val="20"/>
                <w:lang w:val="en-ZA"/>
              </w:rPr>
            </w:pPr>
          </w:p>
          <w:p w:rsidR="0082282B" w:rsidRPr="0037147F" w:rsidRDefault="0082282B" w:rsidP="0082282B">
            <w:pPr>
              <w:spacing w:after="120"/>
              <w:jc w:val="both"/>
              <w:rPr>
                <w:rFonts w:asciiTheme="minorHAnsi" w:hAnsiTheme="minorHAnsi" w:cstheme="minorHAnsi"/>
                <w:sz w:val="20"/>
                <w:szCs w:val="20"/>
              </w:rPr>
            </w:pPr>
          </w:p>
          <w:p w:rsidR="0082282B" w:rsidRPr="0037147F" w:rsidRDefault="0082282B" w:rsidP="0082282B">
            <w:pPr>
              <w:spacing w:after="120"/>
              <w:jc w:val="both"/>
              <w:rPr>
                <w:rFonts w:asciiTheme="minorHAnsi" w:hAnsiTheme="minorHAnsi" w:cstheme="minorHAnsi"/>
                <w:sz w:val="20"/>
                <w:szCs w:val="20"/>
              </w:rPr>
            </w:pPr>
          </w:p>
          <w:p w:rsidR="0082282B" w:rsidRPr="0037147F" w:rsidRDefault="0082282B" w:rsidP="0082282B">
            <w:pPr>
              <w:spacing w:after="120"/>
              <w:jc w:val="both"/>
              <w:rPr>
                <w:rFonts w:asciiTheme="minorHAnsi" w:hAnsiTheme="minorHAnsi" w:cstheme="minorHAnsi"/>
                <w:sz w:val="20"/>
                <w:szCs w:val="20"/>
              </w:rPr>
            </w:pPr>
          </w:p>
          <w:p w:rsidR="0082282B" w:rsidRPr="0037147F" w:rsidRDefault="0082282B" w:rsidP="0082282B">
            <w:pPr>
              <w:spacing w:after="120"/>
              <w:jc w:val="both"/>
              <w:rPr>
                <w:rFonts w:asciiTheme="minorHAnsi" w:hAnsiTheme="minorHAnsi" w:cstheme="minorHAnsi"/>
                <w:sz w:val="20"/>
                <w:szCs w:val="20"/>
              </w:rPr>
            </w:pPr>
          </w:p>
          <w:p w:rsidR="0082282B" w:rsidRPr="0037147F" w:rsidRDefault="0082282B" w:rsidP="0082282B">
            <w:pPr>
              <w:spacing w:after="120"/>
              <w:jc w:val="both"/>
              <w:rPr>
                <w:rFonts w:asciiTheme="minorHAnsi" w:hAnsiTheme="minorHAnsi" w:cstheme="minorHAnsi"/>
                <w:sz w:val="20"/>
                <w:szCs w:val="20"/>
              </w:rPr>
            </w:pPr>
          </w:p>
          <w:p w:rsidR="0082282B" w:rsidRPr="0037147F" w:rsidRDefault="0082282B" w:rsidP="0082282B">
            <w:pPr>
              <w:spacing w:after="120"/>
              <w:jc w:val="both"/>
              <w:rPr>
                <w:rFonts w:asciiTheme="minorHAnsi" w:hAnsiTheme="minorHAnsi" w:cstheme="minorHAnsi"/>
                <w:sz w:val="20"/>
                <w:szCs w:val="20"/>
              </w:rPr>
            </w:pPr>
          </w:p>
          <w:p w:rsidR="0082282B" w:rsidRDefault="0082282B" w:rsidP="0082282B">
            <w:pPr>
              <w:spacing w:after="120"/>
              <w:jc w:val="both"/>
              <w:rPr>
                <w:rFonts w:asciiTheme="minorHAnsi" w:hAnsiTheme="minorHAnsi" w:cstheme="minorHAnsi"/>
                <w:sz w:val="20"/>
                <w:szCs w:val="20"/>
              </w:rPr>
            </w:pPr>
          </w:p>
          <w:p w:rsidR="008D23CC" w:rsidRDefault="008D23CC" w:rsidP="001E279A">
            <w:pPr>
              <w:jc w:val="both"/>
              <w:rPr>
                <w:rFonts w:asciiTheme="minorHAnsi" w:hAnsiTheme="minorHAnsi" w:cstheme="minorHAnsi"/>
                <w:sz w:val="20"/>
                <w:szCs w:val="20"/>
              </w:rPr>
            </w:pPr>
          </w:p>
          <w:p w:rsidR="0082282B" w:rsidRDefault="0082282B">
            <w:pPr>
              <w:spacing w:after="120"/>
              <w:jc w:val="both"/>
              <w:rPr>
                <w:rFonts w:asciiTheme="minorHAnsi" w:hAnsiTheme="minorHAnsi" w:cstheme="minorHAnsi"/>
                <w:sz w:val="20"/>
                <w:szCs w:val="20"/>
              </w:rPr>
            </w:pPr>
            <w:r w:rsidRPr="0037147F">
              <w:rPr>
                <w:rFonts w:asciiTheme="minorHAnsi" w:hAnsiTheme="minorHAnsi" w:cstheme="minorHAnsi"/>
                <w:sz w:val="20"/>
                <w:szCs w:val="20"/>
              </w:rPr>
              <w:t>She highlighted that the process on reprioritisation and amendment to the s</w:t>
            </w:r>
            <w:r>
              <w:rPr>
                <w:rFonts w:asciiTheme="minorHAnsi" w:hAnsiTheme="minorHAnsi" w:cstheme="minorHAnsi"/>
                <w:sz w:val="20"/>
                <w:szCs w:val="20"/>
              </w:rPr>
              <w:t>pending plan in line with COVID-</w:t>
            </w:r>
            <w:r w:rsidRPr="0037147F">
              <w:rPr>
                <w:rFonts w:asciiTheme="minorHAnsi" w:hAnsiTheme="minorHAnsi" w:cstheme="minorHAnsi"/>
                <w:sz w:val="20"/>
                <w:szCs w:val="20"/>
              </w:rPr>
              <w:t>19 was finalised and submitted to N</w:t>
            </w:r>
            <w:r>
              <w:rPr>
                <w:rFonts w:asciiTheme="minorHAnsi" w:hAnsiTheme="minorHAnsi" w:cstheme="minorHAnsi"/>
                <w:sz w:val="20"/>
                <w:szCs w:val="20"/>
              </w:rPr>
              <w:t xml:space="preserve">ational </w:t>
            </w:r>
            <w:r w:rsidRPr="0037147F">
              <w:rPr>
                <w:rFonts w:asciiTheme="minorHAnsi" w:hAnsiTheme="minorHAnsi" w:cstheme="minorHAnsi"/>
                <w:sz w:val="20"/>
                <w:szCs w:val="20"/>
              </w:rPr>
              <w:t>T</w:t>
            </w:r>
            <w:r>
              <w:rPr>
                <w:rFonts w:asciiTheme="minorHAnsi" w:hAnsiTheme="minorHAnsi" w:cstheme="minorHAnsi"/>
                <w:sz w:val="20"/>
                <w:szCs w:val="20"/>
              </w:rPr>
              <w:t>reasury</w:t>
            </w:r>
            <w:r w:rsidRPr="0037147F">
              <w:rPr>
                <w:rFonts w:asciiTheme="minorHAnsi" w:hAnsiTheme="minorHAnsi" w:cstheme="minorHAnsi"/>
                <w:sz w:val="20"/>
                <w:szCs w:val="20"/>
              </w:rPr>
              <w:t xml:space="preserve">. </w:t>
            </w:r>
            <w:r w:rsidR="008D23CC">
              <w:rPr>
                <w:rFonts w:asciiTheme="minorHAnsi" w:hAnsiTheme="minorHAnsi" w:cstheme="minorHAnsi"/>
                <w:sz w:val="20"/>
                <w:szCs w:val="20"/>
              </w:rPr>
              <w:t xml:space="preserve"> T</w:t>
            </w:r>
            <w:r w:rsidRPr="0037147F">
              <w:rPr>
                <w:rFonts w:asciiTheme="minorHAnsi" w:hAnsiTheme="minorHAnsi" w:cstheme="minorHAnsi"/>
                <w:sz w:val="20"/>
                <w:szCs w:val="20"/>
              </w:rPr>
              <w:t>he Budget Committee resolved that Branch HR must clean up PERSAL so as to ensure a credible database for reconciliation with the HRBP tool</w:t>
            </w:r>
            <w:r w:rsidR="008D23CC">
              <w:rPr>
                <w:rFonts w:asciiTheme="minorHAnsi" w:hAnsiTheme="minorHAnsi" w:cstheme="minorHAnsi"/>
                <w:sz w:val="20"/>
                <w:szCs w:val="20"/>
              </w:rPr>
              <w:t xml:space="preserve"> which will inform the Compensation of Employees Budget</w:t>
            </w:r>
            <w:r w:rsidRPr="0037147F">
              <w:rPr>
                <w:rFonts w:asciiTheme="minorHAnsi" w:hAnsiTheme="minorHAnsi" w:cstheme="minorHAnsi"/>
                <w:sz w:val="20"/>
                <w:szCs w:val="20"/>
              </w:rPr>
              <w:t xml:space="preserve">. </w:t>
            </w:r>
            <w:r w:rsidR="008D23CC">
              <w:rPr>
                <w:rFonts w:asciiTheme="minorHAnsi" w:hAnsiTheme="minorHAnsi" w:cstheme="minorHAnsi"/>
                <w:sz w:val="20"/>
                <w:szCs w:val="20"/>
              </w:rPr>
              <w:t xml:space="preserve"> </w:t>
            </w:r>
            <w:r w:rsidRPr="0037147F">
              <w:rPr>
                <w:rFonts w:asciiTheme="minorHAnsi" w:hAnsiTheme="minorHAnsi" w:cstheme="minorHAnsi"/>
                <w:sz w:val="20"/>
                <w:szCs w:val="20"/>
              </w:rPr>
              <w:t xml:space="preserve">This project of aligning PERSAL to HRBP tool was anticipated to be finalised by 30 June 2020. </w:t>
            </w:r>
            <w:r w:rsidR="008D23CC">
              <w:rPr>
                <w:rFonts w:asciiTheme="minorHAnsi" w:hAnsiTheme="minorHAnsi" w:cstheme="minorHAnsi"/>
                <w:sz w:val="20"/>
                <w:szCs w:val="20"/>
              </w:rPr>
              <w:t xml:space="preserve"> </w:t>
            </w:r>
            <w:r w:rsidRPr="0037147F">
              <w:rPr>
                <w:rFonts w:asciiTheme="minorHAnsi" w:hAnsiTheme="minorHAnsi" w:cstheme="minorHAnsi"/>
                <w:sz w:val="20"/>
                <w:szCs w:val="20"/>
              </w:rPr>
              <w:t>The report from HR is still outstanding</w:t>
            </w:r>
            <w:r w:rsidR="008D23CC">
              <w:rPr>
                <w:rFonts w:asciiTheme="minorHAnsi" w:hAnsiTheme="minorHAnsi" w:cstheme="minorHAnsi"/>
                <w:sz w:val="20"/>
                <w:szCs w:val="20"/>
              </w:rPr>
              <w:t>.  A</w:t>
            </w:r>
            <w:r w:rsidRPr="0037147F">
              <w:rPr>
                <w:rFonts w:asciiTheme="minorHAnsi" w:hAnsiTheme="minorHAnsi" w:cstheme="minorHAnsi"/>
                <w:sz w:val="20"/>
                <w:szCs w:val="20"/>
              </w:rPr>
              <w:t xml:space="preserve"> follow-up is being made</w:t>
            </w:r>
            <w:r w:rsidR="008D23CC">
              <w:rPr>
                <w:rFonts w:asciiTheme="minorHAnsi" w:hAnsiTheme="minorHAnsi" w:cstheme="minorHAnsi"/>
                <w:sz w:val="20"/>
                <w:szCs w:val="20"/>
              </w:rPr>
              <w:t xml:space="preserve"> with HR</w:t>
            </w:r>
            <w:r w:rsidRPr="0037147F">
              <w:rPr>
                <w:rFonts w:asciiTheme="minorHAnsi" w:hAnsiTheme="minorHAnsi" w:cstheme="minorHAnsi"/>
                <w:sz w:val="20"/>
                <w:szCs w:val="20"/>
              </w:rPr>
              <w:t>.  The permanent funded establishment as published in 2020 ENE was reported to be 5,678 against permanent PERSAL establishment of 6,806 resulting in a variance of 1,128 posts</w:t>
            </w:r>
            <w:r>
              <w:rPr>
                <w:rFonts w:asciiTheme="minorHAnsi" w:hAnsiTheme="minorHAnsi" w:cstheme="minorHAnsi"/>
                <w:sz w:val="20"/>
                <w:szCs w:val="20"/>
              </w:rPr>
              <w:t>.</w:t>
            </w:r>
          </w:p>
          <w:p w:rsidR="00426ADC" w:rsidRPr="0037147F" w:rsidRDefault="00426ADC">
            <w:pPr>
              <w:spacing w:after="120"/>
              <w:jc w:val="both"/>
              <w:rPr>
                <w:rFonts w:asciiTheme="minorHAnsi" w:hAnsiTheme="minorHAnsi" w:cstheme="minorHAnsi"/>
                <w:b/>
                <w:sz w:val="20"/>
                <w:szCs w:val="20"/>
              </w:rPr>
            </w:pPr>
          </w:p>
        </w:tc>
        <w:tc>
          <w:tcPr>
            <w:tcW w:w="1326" w:type="dxa"/>
          </w:tcPr>
          <w:p w:rsidR="0082282B" w:rsidRDefault="0082282B" w:rsidP="0082282B">
            <w:r w:rsidRPr="009A6862">
              <w:lastRenderedPageBreak/>
              <w:t>-</w:t>
            </w:r>
          </w:p>
        </w:tc>
        <w:tc>
          <w:tcPr>
            <w:tcW w:w="1420" w:type="dxa"/>
          </w:tcPr>
          <w:p w:rsidR="0082282B" w:rsidRDefault="0082282B" w:rsidP="0082282B">
            <w:r w:rsidRPr="009A6862">
              <w:t>-</w:t>
            </w:r>
          </w:p>
        </w:tc>
        <w:tc>
          <w:tcPr>
            <w:tcW w:w="1373" w:type="dxa"/>
          </w:tcPr>
          <w:p w:rsidR="0082282B" w:rsidRDefault="0082282B" w:rsidP="0082282B">
            <w:r w:rsidRPr="009A6862">
              <w:t>-</w:t>
            </w:r>
          </w:p>
        </w:tc>
      </w:tr>
      <w:tr w:rsidR="0082282B" w:rsidRPr="0037147F" w:rsidTr="001E279A">
        <w:trPr>
          <w:trHeight w:val="4195"/>
        </w:trPr>
        <w:tc>
          <w:tcPr>
            <w:tcW w:w="2179" w:type="dxa"/>
          </w:tcPr>
          <w:p w:rsidR="0082282B" w:rsidRPr="0037147F" w:rsidRDefault="0082282B" w:rsidP="0082282B">
            <w:pPr>
              <w:spacing w:after="120"/>
              <w:rPr>
                <w:rFonts w:asciiTheme="minorHAnsi" w:hAnsiTheme="minorHAnsi" w:cstheme="minorHAnsi"/>
                <w:b/>
                <w:sz w:val="20"/>
                <w:szCs w:val="20"/>
                <w:lang w:val="en-ZA"/>
              </w:rPr>
            </w:pPr>
            <w:r w:rsidRPr="0037147F">
              <w:rPr>
                <w:rFonts w:asciiTheme="minorHAnsi" w:hAnsiTheme="minorHAnsi" w:cstheme="minorHAnsi"/>
                <w:b/>
                <w:sz w:val="20"/>
                <w:szCs w:val="20"/>
                <w:lang w:val="en-ZA"/>
              </w:rPr>
              <w:lastRenderedPageBreak/>
              <w:t>MANAGEMENT COMMENTS</w:t>
            </w:r>
          </w:p>
        </w:tc>
        <w:tc>
          <w:tcPr>
            <w:tcW w:w="8870" w:type="dxa"/>
          </w:tcPr>
          <w:p w:rsidR="0082282B" w:rsidRPr="0037147F" w:rsidRDefault="0082282B" w:rsidP="0082282B">
            <w:pPr>
              <w:spacing w:after="120"/>
              <w:jc w:val="both"/>
              <w:rPr>
                <w:rFonts w:asciiTheme="minorHAnsi" w:hAnsiTheme="minorHAnsi" w:cstheme="minorHAnsi"/>
                <w:sz w:val="20"/>
                <w:szCs w:val="20"/>
              </w:rPr>
            </w:pPr>
            <w:r w:rsidRPr="0037147F">
              <w:rPr>
                <w:rFonts w:asciiTheme="minorHAnsi" w:hAnsiTheme="minorHAnsi" w:cstheme="minorHAnsi"/>
                <w:sz w:val="20"/>
                <w:szCs w:val="20"/>
              </w:rPr>
              <w:t>In response</w:t>
            </w:r>
            <w:r w:rsidR="00426ADC" w:rsidRPr="0037147F">
              <w:rPr>
                <w:rFonts w:asciiTheme="minorHAnsi" w:hAnsiTheme="minorHAnsi" w:cstheme="minorHAnsi"/>
                <w:sz w:val="20"/>
                <w:szCs w:val="20"/>
              </w:rPr>
              <w:t xml:space="preserve"> to the cleaning </w:t>
            </w:r>
            <w:r w:rsidR="00426ADC">
              <w:rPr>
                <w:rFonts w:asciiTheme="minorHAnsi" w:hAnsiTheme="minorHAnsi" w:cstheme="minorHAnsi"/>
                <w:sz w:val="20"/>
                <w:szCs w:val="20"/>
              </w:rPr>
              <w:t xml:space="preserve">up </w:t>
            </w:r>
            <w:r w:rsidR="00426ADC" w:rsidRPr="0037147F">
              <w:rPr>
                <w:rFonts w:asciiTheme="minorHAnsi" w:hAnsiTheme="minorHAnsi" w:cstheme="minorHAnsi"/>
                <w:sz w:val="20"/>
                <w:szCs w:val="20"/>
              </w:rPr>
              <w:t>of Persal</w:t>
            </w:r>
            <w:r w:rsidRPr="0037147F">
              <w:rPr>
                <w:rFonts w:asciiTheme="minorHAnsi" w:hAnsiTheme="minorHAnsi" w:cstheme="minorHAnsi"/>
                <w:sz w:val="20"/>
                <w:szCs w:val="20"/>
              </w:rPr>
              <w:t xml:space="preserve">, </w:t>
            </w:r>
            <w:r w:rsidR="00426ADC">
              <w:rPr>
                <w:rFonts w:asciiTheme="minorHAnsi" w:hAnsiTheme="minorHAnsi" w:cstheme="minorHAnsi"/>
                <w:sz w:val="20"/>
                <w:szCs w:val="20"/>
              </w:rPr>
              <w:t xml:space="preserve">the </w:t>
            </w:r>
            <w:r w:rsidRPr="0037147F">
              <w:rPr>
                <w:rFonts w:asciiTheme="minorHAnsi" w:hAnsiTheme="minorHAnsi" w:cstheme="minorHAnsi"/>
                <w:sz w:val="20"/>
                <w:szCs w:val="20"/>
              </w:rPr>
              <w:t xml:space="preserve">DC HRM highlighted that HR met with Finance to address </w:t>
            </w:r>
            <w:r w:rsidR="00426ADC">
              <w:rPr>
                <w:rFonts w:asciiTheme="minorHAnsi" w:hAnsiTheme="minorHAnsi" w:cstheme="minorHAnsi"/>
                <w:sz w:val="20"/>
                <w:szCs w:val="20"/>
              </w:rPr>
              <w:t>the</w:t>
            </w:r>
            <w:r w:rsidRPr="0037147F">
              <w:rPr>
                <w:rFonts w:asciiTheme="minorHAnsi" w:hAnsiTheme="minorHAnsi" w:cstheme="minorHAnsi"/>
                <w:sz w:val="20"/>
                <w:szCs w:val="20"/>
              </w:rPr>
              <w:t xml:space="preserve"> alignment of </w:t>
            </w:r>
            <w:r w:rsidR="000470F4">
              <w:rPr>
                <w:rFonts w:asciiTheme="minorHAnsi" w:hAnsiTheme="minorHAnsi" w:cstheme="minorHAnsi"/>
                <w:sz w:val="20"/>
                <w:szCs w:val="20"/>
              </w:rPr>
              <w:t xml:space="preserve">the </w:t>
            </w:r>
            <w:r w:rsidRPr="0037147F">
              <w:rPr>
                <w:rFonts w:asciiTheme="minorHAnsi" w:hAnsiTheme="minorHAnsi" w:cstheme="minorHAnsi"/>
                <w:sz w:val="20"/>
                <w:szCs w:val="20"/>
              </w:rPr>
              <w:t xml:space="preserve">HRBP tool and Persal. </w:t>
            </w:r>
            <w:r w:rsidR="00426ADC">
              <w:rPr>
                <w:rFonts w:asciiTheme="minorHAnsi" w:hAnsiTheme="minorHAnsi" w:cstheme="minorHAnsi"/>
                <w:sz w:val="20"/>
                <w:szCs w:val="20"/>
              </w:rPr>
              <w:t xml:space="preserve"> </w:t>
            </w:r>
            <w:r w:rsidRPr="0037147F">
              <w:rPr>
                <w:rFonts w:asciiTheme="minorHAnsi" w:hAnsiTheme="minorHAnsi" w:cstheme="minorHAnsi"/>
                <w:sz w:val="20"/>
                <w:szCs w:val="20"/>
              </w:rPr>
              <w:t xml:space="preserve">He indicated that subsequent to this </w:t>
            </w:r>
            <w:r w:rsidR="000470F4">
              <w:rPr>
                <w:rFonts w:asciiTheme="minorHAnsi" w:hAnsiTheme="minorHAnsi" w:cstheme="minorHAnsi"/>
                <w:sz w:val="20"/>
                <w:szCs w:val="20"/>
              </w:rPr>
              <w:t>a</w:t>
            </w:r>
            <w:r w:rsidR="000470F4" w:rsidRPr="0037147F">
              <w:rPr>
                <w:rFonts w:asciiTheme="minorHAnsi" w:hAnsiTheme="minorHAnsi" w:cstheme="minorHAnsi"/>
                <w:sz w:val="20"/>
                <w:szCs w:val="20"/>
              </w:rPr>
              <w:t xml:space="preserve"> </w:t>
            </w:r>
            <w:r w:rsidRPr="0037147F">
              <w:rPr>
                <w:rFonts w:asciiTheme="minorHAnsi" w:hAnsiTheme="minorHAnsi" w:cstheme="minorHAnsi"/>
                <w:sz w:val="20"/>
                <w:szCs w:val="20"/>
              </w:rPr>
              <w:t xml:space="preserve">Persal </w:t>
            </w:r>
            <w:r>
              <w:rPr>
                <w:rFonts w:asciiTheme="minorHAnsi" w:hAnsiTheme="minorHAnsi" w:cstheme="minorHAnsi"/>
                <w:sz w:val="20"/>
                <w:szCs w:val="20"/>
              </w:rPr>
              <w:t>r</w:t>
            </w:r>
            <w:r w:rsidRPr="0037147F">
              <w:rPr>
                <w:rFonts w:asciiTheme="minorHAnsi" w:hAnsiTheme="minorHAnsi" w:cstheme="minorHAnsi"/>
                <w:sz w:val="20"/>
                <w:szCs w:val="20"/>
              </w:rPr>
              <w:t xml:space="preserve">eport was received from </w:t>
            </w:r>
            <w:r w:rsidR="000470F4">
              <w:rPr>
                <w:rFonts w:asciiTheme="minorHAnsi" w:hAnsiTheme="minorHAnsi" w:cstheme="minorHAnsi"/>
                <w:sz w:val="20"/>
                <w:szCs w:val="20"/>
              </w:rPr>
              <w:t>National Treasury</w:t>
            </w:r>
            <w:r w:rsidR="000470F4" w:rsidRPr="0037147F">
              <w:rPr>
                <w:rFonts w:asciiTheme="minorHAnsi" w:hAnsiTheme="minorHAnsi" w:cstheme="minorHAnsi"/>
                <w:sz w:val="20"/>
                <w:szCs w:val="20"/>
              </w:rPr>
              <w:t xml:space="preserve"> </w:t>
            </w:r>
            <w:r w:rsidRPr="0037147F">
              <w:rPr>
                <w:rFonts w:asciiTheme="minorHAnsi" w:hAnsiTheme="minorHAnsi" w:cstheme="minorHAnsi"/>
                <w:sz w:val="20"/>
                <w:szCs w:val="20"/>
              </w:rPr>
              <w:t>to analyse trend on compensation of employees.</w:t>
            </w:r>
            <w:r w:rsidR="000470F4">
              <w:rPr>
                <w:rFonts w:asciiTheme="minorHAnsi" w:hAnsiTheme="minorHAnsi" w:cstheme="minorHAnsi"/>
                <w:sz w:val="20"/>
                <w:szCs w:val="20"/>
              </w:rPr>
              <w:t xml:space="preserve"> </w:t>
            </w:r>
            <w:r w:rsidRPr="0037147F">
              <w:rPr>
                <w:rFonts w:asciiTheme="minorHAnsi" w:hAnsiTheme="minorHAnsi" w:cstheme="minorHAnsi"/>
                <w:sz w:val="20"/>
                <w:szCs w:val="20"/>
              </w:rPr>
              <w:t xml:space="preserve"> </w:t>
            </w:r>
            <w:r w:rsidR="004972F1">
              <w:rPr>
                <w:rFonts w:asciiTheme="minorHAnsi" w:hAnsiTheme="minorHAnsi" w:cstheme="minorHAnsi"/>
                <w:sz w:val="20"/>
                <w:szCs w:val="20"/>
              </w:rPr>
              <w:t xml:space="preserve">A total </w:t>
            </w:r>
            <w:r w:rsidR="004972F1" w:rsidRPr="00A9276B">
              <w:rPr>
                <w:rFonts w:asciiTheme="minorHAnsi" w:hAnsiTheme="minorHAnsi" w:cstheme="minorHAnsi"/>
                <w:sz w:val="20"/>
                <w:szCs w:val="20"/>
              </w:rPr>
              <w:t>of</w:t>
            </w:r>
            <w:r w:rsidRPr="00A9276B">
              <w:rPr>
                <w:rFonts w:asciiTheme="minorHAnsi" w:hAnsiTheme="minorHAnsi" w:cstheme="minorHAnsi"/>
                <w:sz w:val="20"/>
                <w:szCs w:val="20"/>
              </w:rPr>
              <w:t xml:space="preserve"> 4 300 </w:t>
            </w:r>
            <w:r w:rsidRPr="0037147F">
              <w:rPr>
                <w:rFonts w:asciiTheme="minorHAnsi" w:hAnsiTheme="minorHAnsi" w:cstheme="minorHAnsi"/>
                <w:sz w:val="20"/>
                <w:szCs w:val="20"/>
              </w:rPr>
              <w:t>vacant post</w:t>
            </w:r>
            <w:r w:rsidR="004972F1">
              <w:rPr>
                <w:rFonts w:asciiTheme="minorHAnsi" w:hAnsiTheme="minorHAnsi" w:cstheme="minorHAnsi"/>
                <w:sz w:val="20"/>
                <w:szCs w:val="20"/>
              </w:rPr>
              <w:t>s</w:t>
            </w:r>
            <w:r w:rsidRPr="0037147F">
              <w:rPr>
                <w:rFonts w:asciiTheme="minorHAnsi" w:hAnsiTheme="minorHAnsi" w:cstheme="minorHAnsi"/>
                <w:sz w:val="20"/>
                <w:szCs w:val="20"/>
              </w:rPr>
              <w:t xml:space="preserve"> will be considered for abolition so that there is alignment of the </w:t>
            </w:r>
            <w:r>
              <w:rPr>
                <w:rFonts w:asciiTheme="minorHAnsi" w:hAnsiTheme="minorHAnsi" w:cstheme="minorHAnsi"/>
                <w:sz w:val="20"/>
                <w:szCs w:val="20"/>
              </w:rPr>
              <w:t>HRBP</w:t>
            </w:r>
            <w:r w:rsidRPr="0037147F">
              <w:rPr>
                <w:rFonts w:asciiTheme="minorHAnsi" w:hAnsiTheme="minorHAnsi" w:cstheme="minorHAnsi"/>
                <w:sz w:val="20"/>
                <w:szCs w:val="20"/>
              </w:rPr>
              <w:t xml:space="preserve"> tool and Persal and appointment of contract post</w:t>
            </w:r>
            <w:r w:rsidR="004972F1">
              <w:rPr>
                <w:rFonts w:asciiTheme="minorHAnsi" w:hAnsiTheme="minorHAnsi" w:cstheme="minorHAnsi"/>
                <w:sz w:val="20"/>
                <w:szCs w:val="20"/>
              </w:rPr>
              <w:t>s</w:t>
            </w:r>
            <w:r w:rsidRPr="0037147F">
              <w:rPr>
                <w:rFonts w:asciiTheme="minorHAnsi" w:hAnsiTheme="minorHAnsi" w:cstheme="minorHAnsi"/>
                <w:sz w:val="20"/>
                <w:szCs w:val="20"/>
              </w:rPr>
              <w:t xml:space="preserve"> will</w:t>
            </w:r>
            <w:r w:rsidR="004972F1">
              <w:rPr>
                <w:rFonts w:asciiTheme="minorHAnsi" w:hAnsiTheme="minorHAnsi" w:cstheme="minorHAnsi"/>
                <w:sz w:val="20"/>
                <w:szCs w:val="20"/>
              </w:rPr>
              <w:t xml:space="preserve"> need to</w:t>
            </w:r>
            <w:r w:rsidRPr="0037147F">
              <w:rPr>
                <w:rFonts w:asciiTheme="minorHAnsi" w:hAnsiTheme="minorHAnsi" w:cstheme="minorHAnsi"/>
                <w:sz w:val="20"/>
                <w:szCs w:val="20"/>
              </w:rPr>
              <w:t xml:space="preserve"> be reviewed. </w:t>
            </w:r>
            <w:r w:rsidR="004972F1">
              <w:rPr>
                <w:rFonts w:asciiTheme="minorHAnsi" w:hAnsiTheme="minorHAnsi" w:cstheme="minorHAnsi"/>
                <w:sz w:val="20"/>
                <w:szCs w:val="20"/>
              </w:rPr>
              <w:t xml:space="preserve"> </w:t>
            </w:r>
            <w:r w:rsidRPr="0037147F">
              <w:rPr>
                <w:rFonts w:asciiTheme="minorHAnsi" w:hAnsiTheme="minorHAnsi" w:cstheme="minorHAnsi"/>
                <w:sz w:val="20"/>
                <w:szCs w:val="20"/>
              </w:rPr>
              <w:t xml:space="preserve">The completion of this process will be finalised by end of </w:t>
            </w:r>
            <w:r w:rsidR="004972F1">
              <w:rPr>
                <w:rFonts w:asciiTheme="minorHAnsi" w:hAnsiTheme="minorHAnsi" w:cstheme="minorHAnsi"/>
                <w:sz w:val="20"/>
                <w:szCs w:val="20"/>
              </w:rPr>
              <w:t>quarter two</w:t>
            </w:r>
            <w:r w:rsidRPr="0037147F">
              <w:rPr>
                <w:rFonts w:asciiTheme="minorHAnsi" w:hAnsiTheme="minorHAnsi" w:cstheme="minorHAnsi"/>
                <w:sz w:val="20"/>
                <w:szCs w:val="20"/>
              </w:rPr>
              <w:t>.</w:t>
            </w:r>
          </w:p>
          <w:p w:rsidR="0082282B" w:rsidRPr="0037147F" w:rsidRDefault="00AB265E" w:rsidP="0082282B">
            <w:pPr>
              <w:spacing w:after="120"/>
              <w:jc w:val="both"/>
              <w:rPr>
                <w:rFonts w:asciiTheme="minorHAnsi" w:hAnsiTheme="minorHAnsi" w:cstheme="minorHAnsi"/>
                <w:sz w:val="20"/>
                <w:szCs w:val="20"/>
              </w:rPr>
            </w:pPr>
            <w:r>
              <w:rPr>
                <w:rFonts w:asciiTheme="minorHAnsi" w:hAnsiTheme="minorHAnsi" w:cstheme="minorHAnsi"/>
                <w:sz w:val="20"/>
                <w:szCs w:val="20"/>
              </w:rPr>
              <w:t xml:space="preserve">On the matter relating to the </w:t>
            </w:r>
            <w:r w:rsidRPr="0037147F">
              <w:rPr>
                <w:rFonts w:asciiTheme="minorHAnsi" w:hAnsiTheme="minorHAnsi" w:cstheme="minorHAnsi"/>
                <w:sz w:val="20"/>
                <w:szCs w:val="20"/>
              </w:rPr>
              <w:t xml:space="preserve">over expenditure of PPEs and the </w:t>
            </w:r>
            <w:r>
              <w:rPr>
                <w:rFonts w:asciiTheme="minorHAnsi" w:hAnsiTheme="minorHAnsi" w:cstheme="minorHAnsi"/>
                <w:sz w:val="20"/>
                <w:szCs w:val="20"/>
              </w:rPr>
              <w:t>abolishing</w:t>
            </w:r>
            <w:r w:rsidRPr="0037147F">
              <w:rPr>
                <w:rFonts w:asciiTheme="minorHAnsi" w:hAnsiTheme="minorHAnsi" w:cstheme="minorHAnsi"/>
                <w:sz w:val="20"/>
                <w:szCs w:val="20"/>
              </w:rPr>
              <w:t xml:space="preserve"> vacant post</w:t>
            </w:r>
            <w:r>
              <w:rPr>
                <w:rFonts w:asciiTheme="minorHAnsi" w:hAnsiTheme="minorHAnsi" w:cstheme="minorHAnsi"/>
                <w:sz w:val="20"/>
                <w:szCs w:val="20"/>
              </w:rPr>
              <w:t xml:space="preserve">s, the </w:t>
            </w:r>
            <w:r w:rsidR="0082282B" w:rsidRPr="0037147F">
              <w:rPr>
                <w:rFonts w:asciiTheme="minorHAnsi" w:hAnsiTheme="minorHAnsi" w:cstheme="minorHAnsi"/>
                <w:sz w:val="20"/>
                <w:szCs w:val="20"/>
              </w:rPr>
              <w:t xml:space="preserve">CDC Remand Detention </w:t>
            </w:r>
            <w:r>
              <w:rPr>
                <w:rFonts w:asciiTheme="minorHAnsi" w:hAnsiTheme="minorHAnsi" w:cstheme="minorHAnsi"/>
                <w:sz w:val="20"/>
                <w:szCs w:val="20"/>
              </w:rPr>
              <w:t>recommended</w:t>
            </w:r>
            <w:r w:rsidR="00175A62">
              <w:rPr>
                <w:rFonts w:asciiTheme="minorHAnsi" w:hAnsiTheme="minorHAnsi" w:cstheme="minorHAnsi"/>
                <w:sz w:val="20"/>
                <w:szCs w:val="20"/>
              </w:rPr>
              <w:t xml:space="preserve"> that </w:t>
            </w:r>
            <w:r w:rsidR="0082282B" w:rsidRPr="0037147F">
              <w:rPr>
                <w:rFonts w:asciiTheme="minorHAnsi" w:hAnsiTheme="minorHAnsi" w:cstheme="minorHAnsi"/>
                <w:sz w:val="20"/>
                <w:szCs w:val="20"/>
              </w:rPr>
              <w:t>a workshop</w:t>
            </w:r>
            <w:r w:rsidR="00175A62">
              <w:rPr>
                <w:rFonts w:asciiTheme="minorHAnsi" w:hAnsiTheme="minorHAnsi" w:cstheme="minorHAnsi"/>
                <w:sz w:val="20"/>
                <w:szCs w:val="20"/>
              </w:rPr>
              <w:t xml:space="preserve"> should be conducted</w:t>
            </w:r>
            <w:r w:rsidR="0082282B" w:rsidRPr="0037147F">
              <w:rPr>
                <w:rFonts w:asciiTheme="minorHAnsi" w:hAnsiTheme="minorHAnsi" w:cstheme="minorHAnsi"/>
                <w:sz w:val="20"/>
                <w:szCs w:val="20"/>
              </w:rPr>
              <w:t xml:space="preserve"> </w:t>
            </w:r>
            <w:r w:rsidR="00175A62">
              <w:rPr>
                <w:rFonts w:asciiTheme="minorHAnsi" w:hAnsiTheme="minorHAnsi" w:cstheme="minorHAnsi"/>
                <w:sz w:val="20"/>
                <w:szCs w:val="20"/>
              </w:rPr>
              <w:t>to ensure a</w:t>
            </w:r>
            <w:r w:rsidR="0082282B" w:rsidRPr="0037147F">
              <w:rPr>
                <w:rFonts w:asciiTheme="minorHAnsi" w:hAnsiTheme="minorHAnsi" w:cstheme="minorHAnsi"/>
                <w:sz w:val="20"/>
                <w:szCs w:val="20"/>
              </w:rPr>
              <w:t xml:space="preserve"> collective understanding on </w:t>
            </w:r>
            <w:r w:rsidR="00175A62">
              <w:rPr>
                <w:rFonts w:asciiTheme="minorHAnsi" w:hAnsiTheme="minorHAnsi" w:cstheme="minorHAnsi"/>
                <w:sz w:val="20"/>
                <w:szCs w:val="20"/>
              </w:rPr>
              <w:t xml:space="preserve">the </w:t>
            </w:r>
            <w:r w:rsidR="0082282B">
              <w:rPr>
                <w:rFonts w:asciiTheme="minorHAnsi" w:hAnsiTheme="minorHAnsi" w:cstheme="minorHAnsi"/>
                <w:sz w:val="20"/>
                <w:szCs w:val="20"/>
              </w:rPr>
              <w:t>challenge</w:t>
            </w:r>
            <w:r w:rsidR="0082282B" w:rsidRPr="0037147F">
              <w:rPr>
                <w:rFonts w:asciiTheme="minorHAnsi" w:hAnsiTheme="minorHAnsi" w:cstheme="minorHAnsi"/>
                <w:sz w:val="20"/>
                <w:szCs w:val="20"/>
              </w:rPr>
              <w:t xml:space="preserve"> of over expenditure</w:t>
            </w:r>
            <w:r w:rsidR="0082282B">
              <w:rPr>
                <w:rFonts w:asciiTheme="minorHAnsi" w:hAnsiTheme="minorHAnsi" w:cstheme="minorHAnsi"/>
                <w:sz w:val="20"/>
                <w:szCs w:val="20"/>
              </w:rPr>
              <w:t>.</w:t>
            </w:r>
            <w:r w:rsidR="0082282B" w:rsidRPr="0037147F">
              <w:rPr>
                <w:rFonts w:asciiTheme="minorHAnsi" w:hAnsiTheme="minorHAnsi" w:cstheme="minorHAnsi"/>
                <w:sz w:val="20"/>
                <w:szCs w:val="20"/>
              </w:rPr>
              <w:t xml:space="preserve"> </w:t>
            </w:r>
            <w:r w:rsidR="00175A62">
              <w:rPr>
                <w:rFonts w:asciiTheme="minorHAnsi" w:hAnsiTheme="minorHAnsi" w:cstheme="minorHAnsi"/>
                <w:sz w:val="20"/>
                <w:szCs w:val="20"/>
              </w:rPr>
              <w:t xml:space="preserve"> </w:t>
            </w:r>
            <w:r w:rsidR="0082282B" w:rsidRPr="0037147F">
              <w:rPr>
                <w:rFonts w:asciiTheme="minorHAnsi" w:hAnsiTheme="minorHAnsi" w:cstheme="minorHAnsi"/>
                <w:sz w:val="20"/>
                <w:szCs w:val="20"/>
              </w:rPr>
              <w:t xml:space="preserve">She further advised that in order for regions and branches to </w:t>
            </w:r>
            <w:r w:rsidR="00175A62">
              <w:rPr>
                <w:rFonts w:asciiTheme="minorHAnsi" w:hAnsiTheme="minorHAnsi" w:cstheme="minorHAnsi"/>
                <w:sz w:val="20"/>
                <w:szCs w:val="20"/>
              </w:rPr>
              <w:t>better manage</w:t>
            </w:r>
            <w:r w:rsidR="0082282B" w:rsidRPr="0037147F">
              <w:rPr>
                <w:rFonts w:asciiTheme="minorHAnsi" w:hAnsiTheme="minorHAnsi" w:cstheme="minorHAnsi"/>
                <w:sz w:val="20"/>
                <w:szCs w:val="20"/>
              </w:rPr>
              <w:t xml:space="preserve"> expenditure, </w:t>
            </w:r>
            <w:r w:rsidR="00175A62">
              <w:rPr>
                <w:rFonts w:asciiTheme="minorHAnsi" w:hAnsiTheme="minorHAnsi" w:cstheme="minorHAnsi"/>
                <w:sz w:val="20"/>
                <w:szCs w:val="20"/>
              </w:rPr>
              <w:t>there should be</w:t>
            </w:r>
            <w:r w:rsidR="0082282B" w:rsidRPr="0037147F">
              <w:rPr>
                <w:rFonts w:asciiTheme="minorHAnsi" w:hAnsiTheme="minorHAnsi" w:cstheme="minorHAnsi"/>
                <w:sz w:val="20"/>
                <w:szCs w:val="20"/>
              </w:rPr>
              <w:t xml:space="preserve"> a breakdown of areas that contributed to over expenditure so that branches and regions can </w:t>
            </w:r>
            <w:r>
              <w:rPr>
                <w:rFonts w:asciiTheme="minorHAnsi" w:hAnsiTheme="minorHAnsi" w:cstheme="minorHAnsi"/>
                <w:sz w:val="20"/>
                <w:szCs w:val="20"/>
              </w:rPr>
              <w:t>identify areas of improvement</w:t>
            </w:r>
            <w:r w:rsidRPr="0037147F">
              <w:rPr>
                <w:rFonts w:asciiTheme="minorHAnsi" w:hAnsiTheme="minorHAnsi" w:cstheme="minorHAnsi"/>
                <w:sz w:val="20"/>
                <w:szCs w:val="20"/>
              </w:rPr>
              <w:t xml:space="preserve"> </w:t>
            </w:r>
            <w:r w:rsidR="0082282B" w:rsidRPr="0037147F">
              <w:rPr>
                <w:rFonts w:asciiTheme="minorHAnsi" w:hAnsiTheme="minorHAnsi" w:cstheme="minorHAnsi"/>
                <w:sz w:val="20"/>
                <w:szCs w:val="20"/>
              </w:rPr>
              <w:t>going forward.</w:t>
            </w:r>
          </w:p>
          <w:p w:rsidR="0082282B" w:rsidRPr="0037147F" w:rsidRDefault="0082282B" w:rsidP="0098595A">
            <w:pPr>
              <w:spacing w:after="120"/>
              <w:jc w:val="both"/>
              <w:rPr>
                <w:rFonts w:asciiTheme="minorHAnsi" w:hAnsiTheme="minorHAnsi" w:cstheme="minorHAnsi"/>
                <w:b/>
                <w:sz w:val="20"/>
                <w:szCs w:val="20"/>
                <w:lang w:val="en-ZA"/>
              </w:rPr>
            </w:pPr>
            <w:r w:rsidRPr="0037147F">
              <w:rPr>
                <w:rFonts w:asciiTheme="minorHAnsi" w:hAnsiTheme="minorHAnsi" w:cstheme="minorHAnsi"/>
                <w:sz w:val="20"/>
                <w:szCs w:val="20"/>
              </w:rPr>
              <w:t>She raised some concerns on the abolishment of vacant post</w:t>
            </w:r>
            <w:r w:rsidR="00AB265E">
              <w:rPr>
                <w:rFonts w:asciiTheme="minorHAnsi" w:hAnsiTheme="minorHAnsi" w:cstheme="minorHAnsi"/>
                <w:sz w:val="20"/>
                <w:szCs w:val="20"/>
              </w:rPr>
              <w:t>s</w:t>
            </w:r>
            <w:r w:rsidRPr="0037147F">
              <w:rPr>
                <w:rFonts w:asciiTheme="minorHAnsi" w:hAnsiTheme="minorHAnsi" w:cstheme="minorHAnsi"/>
                <w:sz w:val="20"/>
                <w:szCs w:val="20"/>
              </w:rPr>
              <w:t xml:space="preserve"> specifically as this may lead to losing key positions that are critical i</w:t>
            </w:r>
            <w:r>
              <w:rPr>
                <w:rFonts w:asciiTheme="minorHAnsi" w:hAnsiTheme="minorHAnsi" w:cstheme="minorHAnsi"/>
                <w:sz w:val="20"/>
                <w:szCs w:val="20"/>
              </w:rPr>
              <w:t>n</w:t>
            </w:r>
            <w:r w:rsidRPr="0037147F">
              <w:rPr>
                <w:rFonts w:asciiTheme="minorHAnsi" w:hAnsiTheme="minorHAnsi" w:cstheme="minorHAnsi"/>
                <w:sz w:val="20"/>
                <w:szCs w:val="20"/>
              </w:rPr>
              <w:t xml:space="preserve"> driving service delivery </w:t>
            </w:r>
            <w:r w:rsidR="00AB265E">
              <w:rPr>
                <w:rFonts w:asciiTheme="minorHAnsi" w:hAnsiTheme="minorHAnsi" w:cstheme="minorHAnsi"/>
                <w:sz w:val="20"/>
                <w:szCs w:val="20"/>
              </w:rPr>
              <w:t>in</w:t>
            </w:r>
            <w:r w:rsidR="00AB265E" w:rsidRPr="0037147F">
              <w:rPr>
                <w:rFonts w:asciiTheme="minorHAnsi" w:hAnsiTheme="minorHAnsi" w:cstheme="minorHAnsi"/>
                <w:sz w:val="20"/>
                <w:szCs w:val="20"/>
              </w:rPr>
              <w:t xml:space="preserve"> </w:t>
            </w:r>
            <w:r w:rsidRPr="0037147F">
              <w:rPr>
                <w:rFonts w:asciiTheme="minorHAnsi" w:hAnsiTheme="minorHAnsi" w:cstheme="minorHAnsi"/>
                <w:sz w:val="20"/>
                <w:szCs w:val="20"/>
              </w:rPr>
              <w:t xml:space="preserve">the </w:t>
            </w:r>
            <w:r>
              <w:rPr>
                <w:rFonts w:asciiTheme="minorHAnsi" w:hAnsiTheme="minorHAnsi" w:cstheme="minorHAnsi"/>
                <w:sz w:val="20"/>
                <w:szCs w:val="20"/>
              </w:rPr>
              <w:t>D</w:t>
            </w:r>
            <w:r w:rsidRPr="0037147F">
              <w:rPr>
                <w:rFonts w:asciiTheme="minorHAnsi" w:hAnsiTheme="minorHAnsi" w:cstheme="minorHAnsi"/>
                <w:sz w:val="20"/>
                <w:szCs w:val="20"/>
              </w:rPr>
              <w:t xml:space="preserve">epartment. </w:t>
            </w:r>
            <w:r w:rsidR="00AB265E">
              <w:rPr>
                <w:rFonts w:asciiTheme="minorHAnsi" w:hAnsiTheme="minorHAnsi" w:cstheme="minorHAnsi"/>
                <w:sz w:val="20"/>
                <w:szCs w:val="20"/>
              </w:rPr>
              <w:t xml:space="preserve"> </w:t>
            </w:r>
            <w:r w:rsidRPr="0037147F">
              <w:rPr>
                <w:rFonts w:asciiTheme="minorHAnsi" w:hAnsiTheme="minorHAnsi" w:cstheme="minorHAnsi"/>
                <w:sz w:val="20"/>
                <w:szCs w:val="20"/>
              </w:rPr>
              <w:t>Regions have been presenting challenges in terms of capacity and looing post</w:t>
            </w:r>
            <w:r w:rsidR="00AB265E">
              <w:rPr>
                <w:rFonts w:asciiTheme="minorHAnsi" w:hAnsiTheme="minorHAnsi" w:cstheme="minorHAnsi"/>
                <w:sz w:val="20"/>
                <w:szCs w:val="20"/>
              </w:rPr>
              <w:t>s</w:t>
            </w:r>
            <w:r w:rsidRPr="0037147F">
              <w:rPr>
                <w:rFonts w:asciiTheme="minorHAnsi" w:hAnsiTheme="minorHAnsi" w:cstheme="minorHAnsi"/>
                <w:sz w:val="20"/>
                <w:szCs w:val="20"/>
              </w:rPr>
              <w:t xml:space="preserve"> may have </w:t>
            </w:r>
            <w:r w:rsidR="00AB265E">
              <w:rPr>
                <w:rFonts w:asciiTheme="minorHAnsi" w:hAnsiTheme="minorHAnsi" w:cstheme="minorHAnsi"/>
                <w:sz w:val="20"/>
                <w:szCs w:val="20"/>
              </w:rPr>
              <w:t>further service delivery implications</w:t>
            </w:r>
            <w:r w:rsidRPr="0037147F">
              <w:rPr>
                <w:rFonts w:asciiTheme="minorHAnsi" w:hAnsiTheme="minorHAnsi" w:cstheme="minorHAnsi"/>
                <w:sz w:val="20"/>
                <w:szCs w:val="20"/>
              </w:rPr>
              <w:t xml:space="preserve"> </w:t>
            </w:r>
            <w:r w:rsidR="00AB265E">
              <w:rPr>
                <w:rFonts w:asciiTheme="minorHAnsi" w:hAnsiTheme="minorHAnsi" w:cstheme="minorHAnsi"/>
                <w:sz w:val="20"/>
                <w:szCs w:val="20"/>
              </w:rPr>
              <w:t>for</w:t>
            </w:r>
            <w:r w:rsidR="00AB265E" w:rsidRPr="0037147F">
              <w:rPr>
                <w:rFonts w:asciiTheme="minorHAnsi" w:hAnsiTheme="minorHAnsi" w:cstheme="minorHAnsi"/>
                <w:sz w:val="20"/>
                <w:szCs w:val="20"/>
              </w:rPr>
              <w:t xml:space="preserve"> </w:t>
            </w:r>
            <w:r w:rsidRPr="0037147F">
              <w:rPr>
                <w:rFonts w:asciiTheme="minorHAnsi" w:hAnsiTheme="minorHAnsi" w:cstheme="minorHAnsi"/>
                <w:sz w:val="20"/>
                <w:szCs w:val="20"/>
              </w:rPr>
              <w:t xml:space="preserve">the </w:t>
            </w:r>
            <w:r>
              <w:rPr>
                <w:rFonts w:asciiTheme="minorHAnsi" w:hAnsiTheme="minorHAnsi" w:cstheme="minorHAnsi"/>
                <w:sz w:val="20"/>
                <w:szCs w:val="20"/>
              </w:rPr>
              <w:t>D</w:t>
            </w:r>
            <w:r w:rsidRPr="0037147F">
              <w:rPr>
                <w:rFonts w:asciiTheme="minorHAnsi" w:hAnsiTheme="minorHAnsi" w:cstheme="minorHAnsi"/>
                <w:sz w:val="20"/>
                <w:szCs w:val="20"/>
              </w:rPr>
              <w:t xml:space="preserve">epartment. </w:t>
            </w:r>
            <w:r w:rsidR="00AB265E">
              <w:rPr>
                <w:rFonts w:asciiTheme="minorHAnsi" w:hAnsiTheme="minorHAnsi" w:cstheme="minorHAnsi"/>
                <w:sz w:val="20"/>
                <w:szCs w:val="20"/>
              </w:rPr>
              <w:t xml:space="preserve"> </w:t>
            </w:r>
            <w:r w:rsidRPr="0037147F">
              <w:rPr>
                <w:rFonts w:asciiTheme="minorHAnsi" w:hAnsiTheme="minorHAnsi" w:cstheme="minorHAnsi"/>
                <w:sz w:val="20"/>
                <w:szCs w:val="20"/>
              </w:rPr>
              <w:t xml:space="preserve">She advised HR to </w:t>
            </w:r>
            <w:r w:rsidR="00AB265E">
              <w:rPr>
                <w:rFonts w:asciiTheme="minorHAnsi" w:hAnsiTheme="minorHAnsi" w:cstheme="minorHAnsi"/>
                <w:sz w:val="20"/>
                <w:szCs w:val="20"/>
              </w:rPr>
              <w:t>engage</w:t>
            </w:r>
            <w:r w:rsidRPr="0037147F">
              <w:rPr>
                <w:rFonts w:asciiTheme="minorHAnsi" w:hAnsiTheme="minorHAnsi" w:cstheme="minorHAnsi"/>
                <w:sz w:val="20"/>
                <w:szCs w:val="20"/>
              </w:rPr>
              <w:t xml:space="preserve"> with </w:t>
            </w:r>
            <w:r w:rsidR="00AB265E">
              <w:rPr>
                <w:rFonts w:asciiTheme="minorHAnsi" w:hAnsiTheme="minorHAnsi" w:cstheme="minorHAnsi"/>
                <w:sz w:val="20"/>
                <w:szCs w:val="20"/>
              </w:rPr>
              <w:t>M</w:t>
            </w:r>
            <w:r w:rsidRPr="0037147F">
              <w:rPr>
                <w:rFonts w:asciiTheme="minorHAnsi" w:hAnsiTheme="minorHAnsi" w:cstheme="minorHAnsi"/>
                <w:sz w:val="20"/>
                <w:szCs w:val="20"/>
              </w:rPr>
              <w:t xml:space="preserve">anagement before finalising the process of abolishment </w:t>
            </w:r>
            <w:r>
              <w:rPr>
                <w:rFonts w:asciiTheme="minorHAnsi" w:hAnsiTheme="minorHAnsi" w:cstheme="minorHAnsi"/>
                <w:sz w:val="20"/>
                <w:szCs w:val="20"/>
              </w:rPr>
              <w:t xml:space="preserve">so that </w:t>
            </w:r>
            <w:r w:rsidR="00AB265E">
              <w:rPr>
                <w:rFonts w:asciiTheme="minorHAnsi" w:hAnsiTheme="minorHAnsi" w:cstheme="minorHAnsi"/>
                <w:sz w:val="20"/>
                <w:szCs w:val="20"/>
              </w:rPr>
              <w:t>this</w:t>
            </w:r>
            <w:r>
              <w:rPr>
                <w:rFonts w:asciiTheme="minorHAnsi" w:hAnsiTheme="minorHAnsi" w:cstheme="minorHAnsi"/>
                <w:sz w:val="20"/>
                <w:szCs w:val="20"/>
              </w:rPr>
              <w:t xml:space="preserve"> gets interrogated to</w:t>
            </w:r>
            <w:r w:rsidRPr="0037147F">
              <w:rPr>
                <w:rFonts w:asciiTheme="minorHAnsi" w:hAnsiTheme="minorHAnsi" w:cstheme="minorHAnsi"/>
                <w:sz w:val="20"/>
                <w:szCs w:val="20"/>
              </w:rPr>
              <w:t xml:space="preserve"> avoid abolishing core positions</w:t>
            </w:r>
            <w:r>
              <w:rPr>
                <w:rFonts w:asciiTheme="minorHAnsi" w:hAnsiTheme="minorHAnsi" w:cstheme="minorHAnsi"/>
                <w:sz w:val="20"/>
                <w:szCs w:val="20"/>
              </w:rPr>
              <w:t>.</w:t>
            </w:r>
            <w:r w:rsidRPr="0037147F">
              <w:rPr>
                <w:rFonts w:asciiTheme="minorHAnsi" w:hAnsiTheme="minorHAnsi" w:cstheme="minorHAnsi"/>
                <w:sz w:val="20"/>
                <w:szCs w:val="20"/>
              </w:rPr>
              <w:t xml:space="preserve"> </w:t>
            </w:r>
          </w:p>
        </w:tc>
        <w:tc>
          <w:tcPr>
            <w:tcW w:w="1326" w:type="dxa"/>
          </w:tcPr>
          <w:p w:rsidR="00185A4F" w:rsidRDefault="00185A4F">
            <w:pPr>
              <w:tabs>
                <w:tab w:val="left" w:pos="7556"/>
              </w:tabs>
              <w:rPr>
                <w:rFonts w:asciiTheme="minorHAnsi" w:hAnsiTheme="minorHAnsi" w:cstheme="minorHAnsi"/>
                <w:sz w:val="20"/>
                <w:szCs w:val="20"/>
              </w:rPr>
            </w:pPr>
            <w:r w:rsidRPr="00185A4F">
              <w:rPr>
                <w:rFonts w:asciiTheme="minorHAnsi" w:hAnsiTheme="minorHAnsi" w:cstheme="minorHAnsi"/>
                <w:b/>
                <w:sz w:val="20"/>
                <w:szCs w:val="20"/>
              </w:rPr>
              <w:t xml:space="preserve">Decision 1 of Q1 </w:t>
            </w:r>
            <w:r>
              <w:rPr>
                <w:rFonts w:asciiTheme="minorHAnsi" w:hAnsiTheme="minorHAnsi" w:cstheme="minorHAnsi"/>
                <w:b/>
                <w:sz w:val="20"/>
                <w:szCs w:val="20"/>
              </w:rPr>
              <w:t>(</w:t>
            </w:r>
            <w:r w:rsidRPr="00185A4F">
              <w:rPr>
                <w:rFonts w:asciiTheme="minorHAnsi" w:hAnsiTheme="minorHAnsi" w:cstheme="minorHAnsi"/>
                <w:b/>
                <w:sz w:val="20"/>
                <w:szCs w:val="20"/>
              </w:rPr>
              <w:t>2020/21</w:t>
            </w:r>
            <w:r>
              <w:rPr>
                <w:rFonts w:asciiTheme="minorHAnsi" w:hAnsiTheme="minorHAnsi" w:cstheme="minorHAnsi"/>
                <w:b/>
                <w:sz w:val="20"/>
                <w:szCs w:val="20"/>
              </w:rPr>
              <w:t>)</w:t>
            </w:r>
            <w:r w:rsidRPr="00185A4F">
              <w:rPr>
                <w:rFonts w:asciiTheme="minorHAnsi" w:hAnsiTheme="minorHAnsi" w:cstheme="minorHAnsi"/>
                <w:b/>
                <w:sz w:val="20"/>
                <w:szCs w:val="20"/>
              </w:rPr>
              <w:t xml:space="preserve"> Review session:</w:t>
            </w:r>
            <w:r>
              <w:rPr>
                <w:rFonts w:asciiTheme="minorHAnsi" w:hAnsiTheme="minorHAnsi" w:cstheme="minorHAnsi"/>
                <w:sz w:val="20"/>
                <w:szCs w:val="20"/>
              </w:rPr>
              <w:t xml:space="preserve"> </w:t>
            </w:r>
          </w:p>
          <w:p w:rsidR="00185A4F" w:rsidRDefault="00185A4F">
            <w:pPr>
              <w:tabs>
                <w:tab w:val="left" w:pos="7556"/>
              </w:tabs>
              <w:rPr>
                <w:rFonts w:asciiTheme="minorHAnsi" w:hAnsiTheme="minorHAnsi" w:cstheme="minorHAnsi"/>
                <w:sz w:val="20"/>
                <w:szCs w:val="20"/>
              </w:rPr>
            </w:pPr>
          </w:p>
          <w:p w:rsidR="0082282B" w:rsidRPr="0037147F" w:rsidRDefault="0082282B">
            <w:pPr>
              <w:tabs>
                <w:tab w:val="left" w:pos="7556"/>
              </w:tabs>
            </w:pPr>
            <w:r w:rsidRPr="0037147F">
              <w:rPr>
                <w:rFonts w:asciiTheme="minorHAnsi" w:hAnsiTheme="minorHAnsi" w:cstheme="minorHAnsi"/>
                <w:sz w:val="20"/>
                <w:szCs w:val="20"/>
              </w:rPr>
              <w:t xml:space="preserve">Persal clean-up to be finalised by end of quarter </w:t>
            </w:r>
            <w:r w:rsidR="003A5104">
              <w:rPr>
                <w:rFonts w:asciiTheme="minorHAnsi" w:hAnsiTheme="minorHAnsi" w:cstheme="minorHAnsi"/>
                <w:sz w:val="20"/>
                <w:szCs w:val="20"/>
              </w:rPr>
              <w:t>two</w:t>
            </w:r>
          </w:p>
        </w:tc>
        <w:tc>
          <w:tcPr>
            <w:tcW w:w="1420" w:type="dxa"/>
          </w:tcPr>
          <w:p w:rsidR="0082282B" w:rsidRPr="0037147F" w:rsidRDefault="0082282B" w:rsidP="0082282B">
            <w:pPr>
              <w:tabs>
                <w:tab w:val="left" w:pos="7556"/>
              </w:tabs>
              <w:rPr>
                <w:rFonts w:asciiTheme="minorHAnsi" w:hAnsiTheme="minorHAnsi" w:cstheme="minorHAnsi"/>
                <w:sz w:val="20"/>
                <w:szCs w:val="20"/>
              </w:rPr>
            </w:pPr>
            <w:r w:rsidRPr="0037147F">
              <w:rPr>
                <w:rFonts w:asciiTheme="minorHAnsi" w:hAnsiTheme="minorHAnsi" w:cstheme="minorHAnsi"/>
                <w:sz w:val="20"/>
                <w:szCs w:val="20"/>
              </w:rPr>
              <w:t xml:space="preserve">HR </w:t>
            </w:r>
          </w:p>
        </w:tc>
        <w:tc>
          <w:tcPr>
            <w:tcW w:w="1373" w:type="dxa"/>
          </w:tcPr>
          <w:p w:rsidR="0082282B" w:rsidRPr="0037147F" w:rsidRDefault="003A5104" w:rsidP="0082282B">
            <w:pPr>
              <w:tabs>
                <w:tab w:val="left" w:pos="7556"/>
              </w:tabs>
              <w:rPr>
                <w:rFonts w:asciiTheme="minorHAnsi" w:hAnsiTheme="minorHAnsi" w:cstheme="minorHAnsi"/>
                <w:sz w:val="20"/>
                <w:szCs w:val="20"/>
              </w:rPr>
            </w:pPr>
            <w:r>
              <w:rPr>
                <w:rFonts w:asciiTheme="minorHAnsi" w:hAnsiTheme="minorHAnsi" w:cstheme="minorHAnsi"/>
                <w:sz w:val="20"/>
                <w:szCs w:val="20"/>
              </w:rPr>
              <w:t>30 September 2020</w:t>
            </w:r>
          </w:p>
        </w:tc>
      </w:tr>
      <w:tr w:rsidR="0082282B" w:rsidRPr="0037147F" w:rsidTr="001E279A">
        <w:tc>
          <w:tcPr>
            <w:tcW w:w="2179" w:type="dxa"/>
          </w:tcPr>
          <w:p w:rsidR="0082282B" w:rsidRPr="00BA325A" w:rsidRDefault="0082282B" w:rsidP="0082282B">
            <w:pPr>
              <w:spacing w:after="120"/>
              <w:rPr>
                <w:rFonts w:asciiTheme="minorHAnsi" w:hAnsiTheme="minorHAnsi" w:cstheme="minorHAnsi"/>
                <w:b/>
                <w:sz w:val="20"/>
                <w:szCs w:val="20"/>
                <w:lang w:val="en-ZA"/>
              </w:rPr>
            </w:pPr>
            <w:r w:rsidRPr="00BA325A">
              <w:rPr>
                <w:rFonts w:asciiTheme="minorHAnsi" w:hAnsiTheme="minorHAnsi" w:cstheme="minorHAnsi"/>
                <w:b/>
                <w:bCs/>
                <w:sz w:val="20"/>
                <w:szCs w:val="20"/>
                <w:lang w:val="en-ZA"/>
              </w:rPr>
              <w:t xml:space="preserve">PRESENTATION </w:t>
            </w:r>
            <w:r w:rsidRPr="00BA325A">
              <w:rPr>
                <w:rFonts w:asciiTheme="minorHAnsi" w:hAnsiTheme="minorHAnsi" w:cstheme="minorHAnsi"/>
                <w:b/>
                <w:sz w:val="20"/>
                <w:szCs w:val="20"/>
              </w:rPr>
              <w:t xml:space="preserve">BY ICC ON </w:t>
            </w:r>
            <w:r w:rsidRPr="00BA325A">
              <w:rPr>
                <w:rFonts w:asciiTheme="minorHAnsi" w:hAnsiTheme="minorHAnsi" w:cstheme="minorHAnsi"/>
                <w:b/>
                <w:bCs/>
                <w:sz w:val="20"/>
                <w:szCs w:val="20"/>
                <w:lang w:val="en-ZA"/>
              </w:rPr>
              <w:t xml:space="preserve">PROGRESS MADE TO IMPLEMENT AUDIT ACTION PLANS </w:t>
            </w:r>
          </w:p>
          <w:p w:rsidR="0082282B" w:rsidRPr="0037147F" w:rsidRDefault="0082282B" w:rsidP="0082282B">
            <w:pPr>
              <w:spacing w:after="120"/>
              <w:rPr>
                <w:rFonts w:asciiTheme="minorHAnsi" w:hAnsiTheme="minorHAnsi" w:cstheme="minorHAnsi"/>
                <w:b/>
                <w:sz w:val="20"/>
                <w:szCs w:val="20"/>
              </w:rPr>
            </w:pPr>
          </w:p>
        </w:tc>
        <w:tc>
          <w:tcPr>
            <w:tcW w:w="8870" w:type="dxa"/>
          </w:tcPr>
          <w:p w:rsidR="0082282B" w:rsidRPr="0037147F" w:rsidRDefault="0082282B" w:rsidP="0082282B">
            <w:pPr>
              <w:jc w:val="both"/>
              <w:rPr>
                <w:rFonts w:asciiTheme="minorHAnsi" w:hAnsiTheme="minorHAnsi" w:cstheme="minorHAnsi"/>
                <w:sz w:val="20"/>
                <w:szCs w:val="20"/>
                <w:lang w:val="en-ZA"/>
              </w:rPr>
            </w:pPr>
            <w:r w:rsidRPr="0037147F">
              <w:rPr>
                <w:rFonts w:asciiTheme="minorHAnsi" w:hAnsiTheme="minorHAnsi" w:cstheme="minorHAnsi"/>
                <w:b/>
                <w:bCs/>
                <w:sz w:val="20"/>
                <w:szCs w:val="20"/>
                <w:lang w:val="en-ZA"/>
              </w:rPr>
              <w:t xml:space="preserve">PRESENTATION BY </w:t>
            </w:r>
            <w:r w:rsidRPr="0037147F">
              <w:rPr>
                <w:rFonts w:asciiTheme="minorHAnsi" w:hAnsiTheme="minorHAnsi" w:cstheme="minorHAnsi"/>
                <w:b/>
                <w:sz w:val="20"/>
                <w:szCs w:val="20"/>
              </w:rPr>
              <w:t xml:space="preserve">ICC ON </w:t>
            </w:r>
            <w:r w:rsidRPr="0037147F">
              <w:rPr>
                <w:rFonts w:asciiTheme="minorHAnsi" w:hAnsiTheme="minorHAnsi" w:cstheme="minorHAnsi"/>
                <w:b/>
                <w:bCs/>
                <w:sz w:val="20"/>
                <w:szCs w:val="20"/>
                <w:lang w:val="en-ZA"/>
              </w:rPr>
              <w:t xml:space="preserve">PROGRESS MADE TO IMPLEMENT AUDIT ACTION PLANS </w:t>
            </w:r>
          </w:p>
          <w:p w:rsidR="0082282B" w:rsidRPr="0037147F" w:rsidRDefault="0082282B" w:rsidP="0082282B">
            <w:pPr>
              <w:jc w:val="both"/>
              <w:rPr>
                <w:rFonts w:asciiTheme="minorHAnsi" w:hAnsiTheme="minorHAnsi" w:cstheme="minorHAnsi"/>
                <w:sz w:val="6"/>
                <w:szCs w:val="20"/>
                <w:lang w:val="en-ZA"/>
              </w:rPr>
            </w:pPr>
          </w:p>
          <w:p w:rsidR="0082282B" w:rsidRPr="0037147F" w:rsidRDefault="0082282B" w:rsidP="0082282B">
            <w:pPr>
              <w:jc w:val="both"/>
              <w:rPr>
                <w:rFonts w:asciiTheme="minorHAnsi" w:hAnsiTheme="minorHAnsi" w:cstheme="minorHAnsi"/>
                <w:sz w:val="20"/>
                <w:szCs w:val="20"/>
                <w:lang w:val="en-ZA"/>
              </w:rPr>
            </w:pPr>
            <w:r w:rsidRPr="0037147F">
              <w:rPr>
                <w:rFonts w:asciiTheme="minorHAnsi" w:hAnsiTheme="minorHAnsi" w:cstheme="minorHAnsi"/>
                <w:bCs/>
                <w:sz w:val="20"/>
                <w:szCs w:val="20"/>
                <w:lang w:val="en-ZA"/>
              </w:rPr>
              <w:t xml:space="preserve">During his presentation </w:t>
            </w:r>
            <w:r w:rsidR="000A3A20">
              <w:rPr>
                <w:rFonts w:asciiTheme="minorHAnsi" w:hAnsiTheme="minorHAnsi" w:cstheme="minorHAnsi"/>
                <w:bCs/>
                <w:sz w:val="20"/>
                <w:szCs w:val="20"/>
                <w:lang w:val="en-ZA"/>
              </w:rPr>
              <w:t xml:space="preserve">the </w:t>
            </w:r>
            <w:r w:rsidRPr="0037147F">
              <w:rPr>
                <w:rFonts w:asciiTheme="minorHAnsi" w:hAnsiTheme="minorHAnsi" w:cstheme="minorHAnsi"/>
                <w:bCs/>
                <w:sz w:val="20"/>
                <w:szCs w:val="20"/>
                <w:lang w:val="en-ZA"/>
              </w:rPr>
              <w:t>DC ICC</w:t>
            </w:r>
            <w:r w:rsidR="000A3A20">
              <w:rPr>
                <w:rFonts w:asciiTheme="minorHAnsi" w:hAnsiTheme="minorHAnsi" w:cstheme="minorHAnsi"/>
                <w:bCs/>
                <w:sz w:val="20"/>
                <w:szCs w:val="20"/>
                <w:lang w:val="en-ZA"/>
              </w:rPr>
              <w:t>,</w:t>
            </w:r>
            <w:r w:rsidRPr="0037147F">
              <w:rPr>
                <w:rFonts w:asciiTheme="minorHAnsi" w:hAnsiTheme="minorHAnsi" w:cstheme="minorHAnsi"/>
                <w:bCs/>
                <w:sz w:val="20"/>
                <w:szCs w:val="20"/>
                <w:lang w:val="en-ZA"/>
              </w:rPr>
              <w:t xml:space="preserve"> Mr Motaung</w:t>
            </w:r>
            <w:r w:rsidR="000A3A20">
              <w:rPr>
                <w:rFonts w:asciiTheme="minorHAnsi" w:hAnsiTheme="minorHAnsi" w:cstheme="minorHAnsi"/>
                <w:bCs/>
                <w:sz w:val="20"/>
                <w:szCs w:val="20"/>
                <w:lang w:val="en-ZA"/>
              </w:rPr>
              <w:t>,</w:t>
            </w:r>
            <w:r w:rsidRPr="0037147F">
              <w:rPr>
                <w:rFonts w:asciiTheme="minorHAnsi" w:hAnsiTheme="minorHAnsi" w:cstheme="minorHAnsi"/>
                <w:bCs/>
                <w:sz w:val="20"/>
                <w:szCs w:val="20"/>
                <w:lang w:val="en-ZA"/>
              </w:rPr>
              <w:t xml:space="preserve"> provided a </w:t>
            </w:r>
            <w:r w:rsidRPr="00BA325A">
              <w:rPr>
                <w:rFonts w:asciiTheme="minorHAnsi" w:hAnsiTheme="minorHAnsi" w:cstheme="minorHAnsi"/>
                <w:bCs/>
                <w:sz w:val="20"/>
                <w:szCs w:val="20"/>
                <w:lang w:val="en-ZA"/>
              </w:rPr>
              <w:t>progress report</w:t>
            </w:r>
            <w:r w:rsidRPr="0037147F">
              <w:rPr>
                <w:rFonts w:asciiTheme="minorHAnsi" w:hAnsiTheme="minorHAnsi" w:cstheme="minorHAnsi"/>
                <w:b/>
                <w:bCs/>
                <w:sz w:val="20"/>
                <w:szCs w:val="20"/>
                <w:lang w:val="en-ZA"/>
              </w:rPr>
              <w:t xml:space="preserve"> </w:t>
            </w:r>
            <w:r w:rsidR="000A3A20" w:rsidRPr="001E279A">
              <w:rPr>
                <w:rFonts w:asciiTheme="minorHAnsi" w:hAnsiTheme="minorHAnsi" w:cstheme="minorHAnsi"/>
                <w:bCs/>
                <w:sz w:val="20"/>
                <w:szCs w:val="20"/>
                <w:lang w:val="en-ZA"/>
              </w:rPr>
              <w:t>summarising</w:t>
            </w:r>
            <w:r w:rsidRPr="0037147F">
              <w:rPr>
                <w:rFonts w:asciiTheme="minorHAnsi" w:hAnsiTheme="minorHAnsi" w:cstheme="minorHAnsi"/>
                <w:sz w:val="20"/>
                <w:szCs w:val="20"/>
                <w:lang w:val="en-ZA"/>
              </w:rPr>
              <w:t xml:space="preserve"> the implementation of the 2018/19 financial year audit action plans.</w:t>
            </w:r>
            <w:r w:rsidR="000A3A20">
              <w:rPr>
                <w:rFonts w:asciiTheme="minorHAnsi" w:hAnsiTheme="minorHAnsi" w:cstheme="minorHAnsi"/>
                <w:sz w:val="20"/>
                <w:szCs w:val="20"/>
                <w:lang w:val="en-ZA"/>
              </w:rPr>
              <w:t xml:space="preserve"> </w:t>
            </w:r>
            <w:r w:rsidRPr="0037147F">
              <w:rPr>
                <w:rFonts w:asciiTheme="minorHAnsi" w:hAnsiTheme="minorHAnsi" w:cstheme="minorHAnsi"/>
                <w:sz w:val="20"/>
                <w:szCs w:val="20"/>
                <w:lang w:val="en-ZA"/>
              </w:rPr>
              <w:t xml:space="preserve"> It was indicated that the </w:t>
            </w:r>
            <w:r>
              <w:rPr>
                <w:rFonts w:asciiTheme="minorHAnsi" w:hAnsiTheme="minorHAnsi" w:cstheme="minorHAnsi"/>
                <w:sz w:val="20"/>
                <w:szCs w:val="20"/>
                <w:lang w:val="en-ZA"/>
              </w:rPr>
              <w:t>D</w:t>
            </w:r>
            <w:r w:rsidRPr="0037147F">
              <w:rPr>
                <w:rFonts w:asciiTheme="minorHAnsi" w:hAnsiTheme="minorHAnsi" w:cstheme="minorHAnsi"/>
                <w:sz w:val="20"/>
                <w:szCs w:val="20"/>
                <w:lang w:val="en-ZA"/>
              </w:rPr>
              <w:t>epartment has implemented 60%</w:t>
            </w:r>
            <w:r w:rsidR="000A3A20">
              <w:rPr>
                <w:rFonts w:asciiTheme="minorHAnsi" w:hAnsiTheme="minorHAnsi" w:cstheme="minorHAnsi"/>
                <w:sz w:val="20"/>
                <w:szCs w:val="20"/>
                <w:lang w:val="en-ZA"/>
              </w:rPr>
              <w:t xml:space="preserve"> </w:t>
            </w:r>
            <w:r w:rsidRPr="0037147F">
              <w:rPr>
                <w:rFonts w:asciiTheme="minorHAnsi" w:hAnsiTheme="minorHAnsi" w:cstheme="minorHAnsi"/>
                <w:sz w:val="20"/>
                <w:szCs w:val="20"/>
                <w:lang w:val="en-ZA"/>
              </w:rPr>
              <w:t xml:space="preserve">(122/204) of the </w:t>
            </w:r>
            <w:r w:rsidR="000A3A20">
              <w:rPr>
                <w:rFonts w:asciiTheme="minorHAnsi" w:hAnsiTheme="minorHAnsi" w:cstheme="minorHAnsi"/>
                <w:sz w:val="20"/>
                <w:szCs w:val="20"/>
                <w:lang w:val="en-ZA"/>
              </w:rPr>
              <w:t xml:space="preserve">audit </w:t>
            </w:r>
            <w:r w:rsidRPr="0037147F">
              <w:rPr>
                <w:rFonts w:asciiTheme="minorHAnsi" w:hAnsiTheme="minorHAnsi" w:cstheme="minorHAnsi"/>
                <w:sz w:val="20"/>
                <w:szCs w:val="20"/>
                <w:lang w:val="en-ZA"/>
              </w:rPr>
              <w:t xml:space="preserve">findings raised and 40% (82/204) of the findings are in progress. The findings reported as in progress relates to instances were </w:t>
            </w:r>
            <w:r w:rsidR="000A3A20">
              <w:rPr>
                <w:rFonts w:asciiTheme="minorHAnsi" w:hAnsiTheme="minorHAnsi" w:cstheme="minorHAnsi"/>
                <w:sz w:val="20"/>
                <w:szCs w:val="20"/>
                <w:lang w:val="en-ZA"/>
              </w:rPr>
              <w:t>M</w:t>
            </w:r>
            <w:r w:rsidRPr="0037147F">
              <w:rPr>
                <w:rFonts w:asciiTheme="minorHAnsi" w:hAnsiTheme="minorHAnsi" w:cstheme="minorHAnsi"/>
                <w:sz w:val="20"/>
                <w:szCs w:val="20"/>
                <w:lang w:val="en-ZA"/>
              </w:rPr>
              <w:t>anagement have implemented some of the audit action plan activities per tracking register</w:t>
            </w:r>
            <w:r>
              <w:rPr>
                <w:rFonts w:asciiTheme="minorHAnsi" w:hAnsiTheme="minorHAnsi" w:cstheme="minorHAnsi"/>
                <w:sz w:val="20"/>
                <w:szCs w:val="20"/>
                <w:lang w:val="en-ZA"/>
              </w:rPr>
              <w:t>,</w:t>
            </w:r>
            <w:r w:rsidRPr="0037147F">
              <w:rPr>
                <w:rFonts w:asciiTheme="minorHAnsi" w:hAnsiTheme="minorHAnsi" w:cstheme="minorHAnsi"/>
                <w:sz w:val="20"/>
                <w:szCs w:val="20"/>
                <w:lang w:val="en-ZA"/>
              </w:rPr>
              <w:t xml:space="preserve"> however</w:t>
            </w:r>
            <w:r w:rsidR="000A3A20">
              <w:rPr>
                <w:rFonts w:asciiTheme="minorHAnsi" w:hAnsiTheme="minorHAnsi" w:cstheme="minorHAnsi"/>
                <w:sz w:val="20"/>
                <w:szCs w:val="20"/>
                <w:lang w:val="en-ZA"/>
              </w:rPr>
              <w:t>,</w:t>
            </w:r>
            <w:r w:rsidRPr="0037147F">
              <w:rPr>
                <w:rFonts w:asciiTheme="minorHAnsi" w:hAnsiTheme="minorHAnsi" w:cstheme="minorHAnsi"/>
                <w:sz w:val="20"/>
                <w:szCs w:val="20"/>
                <w:lang w:val="en-ZA"/>
              </w:rPr>
              <w:t xml:space="preserve"> these activities are only considered as implemented when all activities, without exception, </w:t>
            </w:r>
            <w:r>
              <w:rPr>
                <w:rFonts w:asciiTheme="minorHAnsi" w:hAnsiTheme="minorHAnsi" w:cstheme="minorHAnsi"/>
                <w:sz w:val="20"/>
                <w:szCs w:val="20"/>
                <w:lang w:val="en-ZA"/>
              </w:rPr>
              <w:t>gets</w:t>
            </w:r>
            <w:r w:rsidRPr="0037147F">
              <w:rPr>
                <w:rFonts w:asciiTheme="minorHAnsi" w:hAnsiTheme="minorHAnsi" w:cstheme="minorHAnsi"/>
                <w:sz w:val="20"/>
                <w:szCs w:val="20"/>
                <w:lang w:val="en-ZA"/>
              </w:rPr>
              <w:t xml:space="preserve"> finalized. </w:t>
            </w:r>
          </w:p>
          <w:p w:rsidR="0082282B" w:rsidRPr="0037147F" w:rsidRDefault="0082282B" w:rsidP="0082282B">
            <w:pPr>
              <w:pStyle w:val="ListParagraph"/>
              <w:ind w:left="739"/>
              <w:jc w:val="both"/>
              <w:rPr>
                <w:rFonts w:asciiTheme="minorHAnsi" w:hAnsiTheme="minorHAnsi" w:cstheme="minorHAnsi"/>
                <w:sz w:val="10"/>
                <w:szCs w:val="20"/>
                <w:lang w:val="en-ZA"/>
              </w:rPr>
            </w:pPr>
          </w:p>
          <w:p w:rsidR="0082282B" w:rsidRPr="0037147F" w:rsidRDefault="0082282B" w:rsidP="0082282B">
            <w:pPr>
              <w:jc w:val="both"/>
              <w:rPr>
                <w:rFonts w:asciiTheme="minorHAnsi" w:hAnsiTheme="minorHAnsi" w:cstheme="minorHAnsi"/>
                <w:sz w:val="20"/>
                <w:szCs w:val="20"/>
                <w:lang w:val="en-ZA"/>
              </w:rPr>
            </w:pPr>
            <w:r w:rsidRPr="0037147F">
              <w:rPr>
                <w:rFonts w:asciiTheme="minorHAnsi" w:hAnsiTheme="minorHAnsi" w:cstheme="minorHAnsi"/>
                <w:sz w:val="20"/>
                <w:szCs w:val="20"/>
                <w:lang w:val="en-ZA"/>
              </w:rPr>
              <w:t xml:space="preserve">He added that AGSA issued an Interim Management Report for 2019/20 financial year comprising of a total of </w:t>
            </w:r>
            <w:r>
              <w:rPr>
                <w:rFonts w:asciiTheme="minorHAnsi" w:hAnsiTheme="minorHAnsi" w:cstheme="minorHAnsi"/>
                <w:sz w:val="20"/>
                <w:szCs w:val="20"/>
                <w:lang w:val="en-ZA"/>
              </w:rPr>
              <w:t>105</w:t>
            </w:r>
            <w:r w:rsidRPr="0037147F">
              <w:rPr>
                <w:rFonts w:asciiTheme="minorHAnsi" w:hAnsiTheme="minorHAnsi" w:cstheme="minorHAnsi"/>
                <w:sz w:val="20"/>
                <w:szCs w:val="20"/>
                <w:lang w:val="en-ZA"/>
              </w:rPr>
              <w:t xml:space="preserve"> findings on regularity audits and </w:t>
            </w:r>
            <w:r w:rsidR="000A3A20">
              <w:rPr>
                <w:rFonts w:asciiTheme="minorHAnsi" w:hAnsiTheme="minorHAnsi" w:cstheme="minorHAnsi"/>
                <w:sz w:val="20"/>
                <w:szCs w:val="20"/>
                <w:lang w:val="en-ZA"/>
              </w:rPr>
              <w:t xml:space="preserve">the </w:t>
            </w:r>
            <w:r w:rsidRPr="0037147F">
              <w:rPr>
                <w:rFonts w:asciiTheme="minorHAnsi" w:hAnsiTheme="minorHAnsi" w:cstheme="minorHAnsi"/>
                <w:sz w:val="20"/>
                <w:szCs w:val="20"/>
                <w:lang w:val="en-ZA"/>
              </w:rPr>
              <w:t>Audit of Pre-</w:t>
            </w:r>
            <w:r>
              <w:rPr>
                <w:rFonts w:asciiTheme="minorHAnsi" w:hAnsiTheme="minorHAnsi" w:cstheme="minorHAnsi"/>
                <w:sz w:val="20"/>
                <w:szCs w:val="20"/>
                <w:lang w:val="en-ZA"/>
              </w:rPr>
              <w:t>D</w:t>
            </w:r>
            <w:r w:rsidRPr="0037147F">
              <w:rPr>
                <w:rFonts w:asciiTheme="minorHAnsi" w:hAnsiTheme="minorHAnsi" w:cstheme="minorHAnsi"/>
                <w:sz w:val="20"/>
                <w:szCs w:val="20"/>
                <w:lang w:val="en-ZA"/>
              </w:rPr>
              <w:t xml:space="preserve">etermined Objectives. </w:t>
            </w:r>
            <w:r w:rsidR="000A3A20">
              <w:rPr>
                <w:rFonts w:asciiTheme="minorHAnsi" w:hAnsiTheme="minorHAnsi" w:cstheme="minorHAnsi"/>
                <w:sz w:val="20"/>
                <w:szCs w:val="20"/>
                <w:lang w:val="en-ZA"/>
              </w:rPr>
              <w:t xml:space="preserve"> </w:t>
            </w:r>
            <w:r w:rsidRPr="0037147F">
              <w:rPr>
                <w:rFonts w:asciiTheme="minorHAnsi" w:hAnsiTheme="minorHAnsi" w:cstheme="minorHAnsi"/>
                <w:sz w:val="20"/>
                <w:szCs w:val="20"/>
                <w:lang w:val="en-ZA"/>
              </w:rPr>
              <w:t xml:space="preserve">These findings are normally dealt with or cleared during the final audit process and any outstanding matters/findings are incorporated into the final audit report. </w:t>
            </w:r>
          </w:p>
          <w:p w:rsidR="0082282B" w:rsidRPr="0088386D" w:rsidRDefault="0082282B" w:rsidP="0082282B">
            <w:pPr>
              <w:jc w:val="both"/>
              <w:rPr>
                <w:rFonts w:asciiTheme="minorHAnsi" w:hAnsiTheme="minorHAnsi" w:cstheme="minorHAnsi"/>
                <w:sz w:val="10"/>
                <w:szCs w:val="20"/>
                <w:lang w:val="en-ZA"/>
              </w:rPr>
            </w:pPr>
          </w:p>
          <w:p w:rsidR="0082282B" w:rsidRPr="0037147F" w:rsidRDefault="0082282B" w:rsidP="0082282B">
            <w:pPr>
              <w:jc w:val="both"/>
              <w:rPr>
                <w:rFonts w:asciiTheme="minorHAnsi" w:hAnsiTheme="minorHAnsi" w:cstheme="minorHAnsi"/>
                <w:sz w:val="20"/>
                <w:szCs w:val="20"/>
                <w:lang w:val="en-ZA"/>
              </w:rPr>
            </w:pPr>
            <w:r w:rsidRPr="0037147F">
              <w:rPr>
                <w:rFonts w:asciiTheme="minorHAnsi" w:hAnsiTheme="minorHAnsi" w:cstheme="minorHAnsi"/>
                <w:sz w:val="20"/>
                <w:szCs w:val="20"/>
                <w:lang w:val="en-ZA"/>
              </w:rPr>
              <w:t>The following measures were put in place to improve areas of audit qualifications</w:t>
            </w:r>
          </w:p>
          <w:p w:rsidR="0082282B" w:rsidRPr="0037147F" w:rsidRDefault="0082282B" w:rsidP="0082282B">
            <w:pPr>
              <w:jc w:val="both"/>
              <w:rPr>
                <w:rFonts w:asciiTheme="minorHAnsi" w:hAnsiTheme="minorHAnsi" w:cstheme="minorHAnsi"/>
                <w:sz w:val="8"/>
                <w:szCs w:val="20"/>
                <w:lang w:val="en-ZA"/>
              </w:rPr>
            </w:pPr>
          </w:p>
          <w:p w:rsidR="0082282B" w:rsidRPr="0037147F" w:rsidRDefault="0082282B" w:rsidP="0082282B">
            <w:pPr>
              <w:pStyle w:val="ListParagraph"/>
              <w:numPr>
                <w:ilvl w:val="0"/>
                <w:numId w:val="18"/>
              </w:numPr>
              <w:jc w:val="both"/>
              <w:rPr>
                <w:rFonts w:asciiTheme="minorHAnsi" w:hAnsiTheme="minorHAnsi" w:cstheme="minorHAnsi"/>
                <w:sz w:val="20"/>
                <w:szCs w:val="20"/>
                <w:lang w:val="en-ZA"/>
              </w:rPr>
            </w:pPr>
            <w:r w:rsidRPr="0037147F">
              <w:rPr>
                <w:rFonts w:asciiTheme="minorHAnsi" w:hAnsiTheme="minorHAnsi" w:cstheme="minorHAnsi"/>
                <w:sz w:val="20"/>
                <w:szCs w:val="20"/>
                <w:lang w:val="en-ZA"/>
              </w:rPr>
              <w:t xml:space="preserve">Issuing of circulars and directives to guide </w:t>
            </w:r>
            <w:r w:rsidR="008E62A9">
              <w:rPr>
                <w:rFonts w:asciiTheme="minorHAnsi" w:hAnsiTheme="minorHAnsi" w:cstheme="minorHAnsi"/>
                <w:sz w:val="20"/>
                <w:szCs w:val="20"/>
                <w:lang w:val="en-ZA"/>
              </w:rPr>
              <w:t>the relevant officials</w:t>
            </w:r>
            <w:r w:rsidRPr="0037147F">
              <w:rPr>
                <w:rFonts w:asciiTheme="minorHAnsi" w:hAnsiTheme="minorHAnsi" w:cstheme="minorHAnsi"/>
                <w:sz w:val="20"/>
                <w:szCs w:val="20"/>
                <w:lang w:val="en-ZA"/>
              </w:rPr>
              <w:t xml:space="preserve"> on operational issues to be </w:t>
            </w:r>
            <w:r w:rsidR="008E62A9">
              <w:rPr>
                <w:rFonts w:asciiTheme="minorHAnsi" w:hAnsiTheme="minorHAnsi" w:cstheme="minorHAnsi"/>
                <w:sz w:val="20"/>
                <w:szCs w:val="20"/>
                <w:lang w:val="en-ZA"/>
              </w:rPr>
              <w:t xml:space="preserve">implemented or </w:t>
            </w:r>
            <w:r w:rsidRPr="0037147F">
              <w:rPr>
                <w:rFonts w:asciiTheme="minorHAnsi" w:hAnsiTheme="minorHAnsi" w:cstheme="minorHAnsi"/>
                <w:sz w:val="20"/>
                <w:szCs w:val="20"/>
                <w:lang w:val="en-ZA"/>
              </w:rPr>
              <w:t xml:space="preserve">maintained to address audit outcomes </w:t>
            </w:r>
            <w:r>
              <w:rPr>
                <w:rFonts w:asciiTheme="minorHAnsi" w:hAnsiTheme="minorHAnsi" w:cstheme="minorHAnsi"/>
                <w:sz w:val="20"/>
                <w:szCs w:val="20"/>
                <w:lang w:val="en-ZA"/>
              </w:rPr>
              <w:t>;</w:t>
            </w:r>
          </w:p>
          <w:p w:rsidR="0082282B" w:rsidRPr="0037147F" w:rsidRDefault="008E62A9" w:rsidP="0082282B">
            <w:pPr>
              <w:pStyle w:val="ListParagraph"/>
              <w:numPr>
                <w:ilvl w:val="0"/>
                <w:numId w:val="18"/>
              </w:numPr>
              <w:jc w:val="both"/>
              <w:rPr>
                <w:rFonts w:asciiTheme="minorHAnsi" w:hAnsiTheme="minorHAnsi" w:cstheme="minorHAnsi"/>
                <w:sz w:val="20"/>
                <w:szCs w:val="20"/>
                <w:lang w:val="en-ZA"/>
              </w:rPr>
            </w:pPr>
            <w:r>
              <w:rPr>
                <w:rFonts w:asciiTheme="minorHAnsi" w:hAnsiTheme="minorHAnsi" w:cstheme="minorHAnsi"/>
                <w:sz w:val="20"/>
                <w:szCs w:val="20"/>
                <w:lang w:val="en-ZA"/>
              </w:rPr>
              <w:lastRenderedPageBreak/>
              <w:t>In respect of Performance Information, t</w:t>
            </w:r>
            <w:r w:rsidR="0082282B" w:rsidRPr="000B0D9D">
              <w:rPr>
                <w:rFonts w:asciiTheme="minorHAnsi" w:hAnsiTheme="minorHAnsi" w:cstheme="minorHAnsi"/>
                <w:sz w:val="20"/>
                <w:szCs w:val="20"/>
                <w:lang w:val="en-ZA"/>
              </w:rPr>
              <w:t xml:space="preserve">he </w:t>
            </w:r>
            <w:r w:rsidR="0082282B">
              <w:rPr>
                <w:rFonts w:asciiTheme="minorHAnsi" w:hAnsiTheme="minorHAnsi" w:cstheme="minorHAnsi"/>
                <w:sz w:val="20"/>
                <w:szCs w:val="20"/>
                <w:lang w:val="en-ZA"/>
              </w:rPr>
              <w:t>D</w:t>
            </w:r>
            <w:r w:rsidR="0082282B" w:rsidRPr="000B0D9D">
              <w:rPr>
                <w:rFonts w:asciiTheme="minorHAnsi" w:hAnsiTheme="minorHAnsi" w:cstheme="minorHAnsi"/>
                <w:sz w:val="20"/>
                <w:szCs w:val="20"/>
                <w:lang w:val="en-ZA"/>
              </w:rPr>
              <w:t>epartment constituted the Bed Space Task Team to oversee re-measuring of accommodation, revising of the G309 forms and recapturing of the G309 forms on the Accommodation Determination System (ADS).</w:t>
            </w:r>
          </w:p>
          <w:p w:rsidR="0082282B" w:rsidRPr="0037147F" w:rsidRDefault="0082282B" w:rsidP="0082282B">
            <w:pPr>
              <w:pStyle w:val="ListParagraph"/>
              <w:numPr>
                <w:ilvl w:val="0"/>
                <w:numId w:val="18"/>
              </w:numPr>
              <w:jc w:val="both"/>
              <w:rPr>
                <w:rFonts w:asciiTheme="minorHAnsi" w:hAnsiTheme="minorHAnsi" w:cstheme="minorHAnsi"/>
                <w:b/>
                <w:sz w:val="20"/>
                <w:szCs w:val="20"/>
              </w:rPr>
            </w:pPr>
            <w:r w:rsidRPr="000B0D9D">
              <w:rPr>
                <w:rFonts w:asciiTheme="minorHAnsi" w:hAnsiTheme="minorHAnsi" w:cstheme="minorHAnsi"/>
                <w:sz w:val="20"/>
                <w:szCs w:val="20"/>
                <w:lang w:val="en-ZA"/>
              </w:rPr>
              <w:t xml:space="preserve">In respect of Irregular Expenditure, the </w:t>
            </w:r>
            <w:r>
              <w:rPr>
                <w:rFonts w:asciiTheme="minorHAnsi" w:hAnsiTheme="minorHAnsi" w:cstheme="minorHAnsi"/>
                <w:sz w:val="20"/>
                <w:szCs w:val="20"/>
                <w:lang w:val="en-ZA"/>
              </w:rPr>
              <w:t>D</w:t>
            </w:r>
            <w:r w:rsidRPr="000B0D9D">
              <w:rPr>
                <w:rFonts w:asciiTheme="minorHAnsi" w:hAnsiTheme="minorHAnsi" w:cstheme="minorHAnsi"/>
                <w:sz w:val="20"/>
                <w:szCs w:val="20"/>
                <w:lang w:val="en-ZA"/>
              </w:rPr>
              <w:t>epartment finalized the process of reviewing the</w:t>
            </w:r>
            <w:r w:rsidRPr="0037147F">
              <w:rPr>
                <w:rFonts w:asciiTheme="minorHAnsi" w:hAnsiTheme="minorHAnsi" w:cstheme="minorHAnsi"/>
                <w:sz w:val="20"/>
                <w:szCs w:val="20"/>
              </w:rPr>
              <w:t xml:space="preserve"> entire population of payments from 01 April 2019 to 31 March 2020 to ensure completeness of disclosure in the Annual Financial Statements</w:t>
            </w:r>
            <w:r>
              <w:rPr>
                <w:rFonts w:asciiTheme="minorHAnsi" w:hAnsiTheme="minorHAnsi" w:cstheme="minorHAnsi"/>
                <w:sz w:val="20"/>
                <w:szCs w:val="20"/>
              </w:rPr>
              <w:t>.</w:t>
            </w:r>
          </w:p>
        </w:tc>
        <w:tc>
          <w:tcPr>
            <w:tcW w:w="1326" w:type="dxa"/>
          </w:tcPr>
          <w:p w:rsidR="0082282B" w:rsidRDefault="0082282B" w:rsidP="0082282B">
            <w:r w:rsidRPr="00E92B22">
              <w:lastRenderedPageBreak/>
              <w:t>-</w:t>
            </w:r>
          </w:p>
        </w:tc>
        <w:tc>
          <w:tcPr>
            <w:tcW w:w="1420" w:type="dxa"/>
          </w:tcPr>
          <w:p w:rsidR="0082282B" w:rsidRDefault="0082282B" w:rsidP="0082282B">
            <w:r w:rsidRPr="00E92B22">
              <w:t>-</w:t>
            </w:r>
          </w:p>
        </w:tc>
        <w:tc>
          <w:tcPr>
            <w:tcW w:w="1373" w:type="dxa"/>
          </w:tcPr>
          <w:p w:rsidR="0082282B" w:rsidRDefault="0082282B" w:rsidP="0082282B">
            <w:r w:rsidRPr="00E92B22">
              <w:t>-</w:t>
            </w:r>
          </w:p>
        </w:tc>
      </w:tr>
      <w:tr w:rsidR="0082282B" w:rsidRPr="0037147F" w:rsidTr="001E279A">
        <w:tc>
          <w:tcPr>
            <w:tcW w:w="2179" w:type="dxa"/>
          </w:tcPr>
          <w:p w:rsidR="0082282B" w:rsidRPr="0037147F" w:rsidRDefault="0082282B" w:rsidP="0082282B">
            <w:pPr>
              <w:spacing w:after="120"/>
              <w:rPr>
                <w:rFonts w:asciiTheme="minorHAnsi" w:hAnsiTheme="minorHAnsi" w:cstheme="minorHAnsi"/>
                <w:b/>
                <w:sz w:val="20"/>
                <w:szCs w:val="20"/>
                <w:lang w:val="en-ZA"/>
              </w:rPr>
            </w:pPr>
            <w:r w:rsidRPr="0037147F">
              <w:rPr>
                <w:rFonts w:asciiTheme="minorHAnsi" w:hAnsiTheme="minorHAnsi" w:cstheme="minorHAnsi"/>
                <w:b/>
                <w:sz w:val="20"/>
                <w:szCs w:val="20"/>
                <w:lang w:val="en-ZA"/>
              </w:rPr>
              <w:lastRenderedPageBreak/>
              <w:t>MANAGEMENT COMMENTS</w:t>
            </w:r>
          </w:p>
        </w:tc>
        <w:tc>
          <w:tcPr>
            <w:tcW w:w="8870" w:type="dxa"/>
          </w:tcPr>
          <w:p w:rsidR="0082282B" w:rsidRPr="0037147F" w:rsidRDefault="00553C03" w:rsidP="0082282B">
            <w:pPr>
              <w:jc w:val="both"/>
              <w:rPr>
                <w:rFonts w:asciiTheme="minorHAnsi" w:hAnsiTheme="minorHAnsi" w:cstheme="minorHAnsi"/>
                <w:sz w:val="20"/>
                <w:szCs w:val="20"/>
                <w:lang w:val="en-ZA"/>
              </w:rPr>
            </w:pPr>
            <w:r>
              <w:rPr>
                <w:rFonts w:asciiTheme="minorHAnsi" w:hAnsiTheme="minorHAnsi" w:cstheme="minorHAnsi"/>
                <w:sz w:val="20"/>
                <w:szCs w:val="20"/>
                <w:lang w:val="en-ZA"/>
              </w:rPr>
              <w:t xml:space="preserve">The </w:t>
            </w:r>
            <w:r w:rsidR="0082282B" w:rsidRPr="0037147F">
              <w:rPr>
                <w:rFonts w:asciiTheme="minorHAnsi" w:hAnsiTheme="minorHAnsi" w:cstheme="minorHAnsi"/>
                <w:sz w:val="20"/>
                <w:szCs w:val="20"/>
                <w:lang w:val="en-ZA"/>
              </w:rPr>
              <w:t xml:space="preserve">CDC RD wanted to know if the </w:t>
            </w:r>
            <w:r w:rsidR="0082282B">
              <w:rPr>
                <w:rFonts w:asciiTheme="minorHAnsi" w:hAnsiTheme="minorHAnsi" w:cstheme="minorHAnsi"/>
                <w:sz w:val="20"/>
                <w:szCs w:val="20"/>
                <w:lang w:val="en-ZA"/>
              </w:rPr>
              <w:t>D</w:t>
            </w:r>
            <w:r w:rsidR="0082282B" w:rsidRPr="0037147F">
              <w:rPr>
                <w:rFonts w:asciiTheme="minorHAnsi" w:hAnsiTheme="minorHAnsi" w:cstheme="minorHAnsi"/>
                <w:sz w:val="20"/>
                <w:szCs w:val="20"/>
                <w:lang w:val="en-ZA"/>
              </w:rPr>
              <w:t xml:space="preserve">epartment has </w:t>
            </w:r>
            <w:r>
              <w:rPr>
                <w:rFonts w:asciiTheme="minorHAnsi" w:hAnsiTheme="minorHAnsi" w:cstheme="minorHAnsi"/>
                <w:sz w:val="20"/>
                <w:szCs w:val="20"/>
                <w:lang w:val="en-ZA"/>
              </w:rPr>
              <w:t xml:space="preserve">an </w:t>
            </w:r>
            <w:r w:rsidR="0082282B" w:rsidRPr="0037147F">
              <w:rPr>
                <w:rFonts w:asciiTheme="minorHAnsi" w:hAnsiTheme="minorHAnsi" w:cstheme="minorHAnsi"/>
                <w:sz w:val="20"/>
                <w:szCs w:val="20"/>
                <w:lang w:val="en-ZA"/>
              </w:rPr>
              <w:t xml:space="preserve">operation clean audit team </w:t>
            </w:r>
            <w:r w:rsidR="0082282B">
              <w:rPr>
                <w:rFonts w:asciiTheme="minorHAnsi" w:hAnsiTheme="minorHAnsi" w:cstheme="minorHAnsi"/>
                <w:sz w:val="20"/>
                <w:szCs w:val="20"/>
                <w:lang w:val="en-ZA"/>
              </w:rPr>
              <w:t xml:space="preserve">made up of </w:t>
            </w:r>
            <w:r w:rsidR="0082282B" w:rsidRPr="0037147F">
              <w:rPr>
                <w:rFonts w:asciiTheme="minorHAnsi" w:hAnsiTheme="minorHAnsi" w:cstheme="minorHAnsi"/>
                <w:sz w:val="20"/>
                <w:szCs w:val="20"/>
                <w:lang w:val="en-ZA"/>
              </w:rPr>
              <w:t xml:space="preserve">Regions and Branches as a </w:t>
            </w:r>
            <w:r>
              <w:rPr>
                <w:rFonts w:asciiTheme="minorHAnsi" w:hAnsiTheme="minorHAnsi" w:cstheme="minorHAnsi"/>
                <w:sz w:val="20"/>
                <w:szCs w:val="20"/>
                <w:lang w:val="en-ZA"/>
              </w:rPr>
              <w:t>mechanism</w:t>
            </w:r>
            <w:r w:rsidRPr="0037147F">
              <w:rPr>
                <w:rFonts w:asciiTheme="minorHAnsi" w:hAnsiTheme="minorHAnsi" w:cstheme="minorHAnsi"/>
                <w:sz w:val="20"/>
                <w:szCs w:val="20"/>
                <w:lang w:val="en-ZA"/>
              </w:rPr>
              <w:t xml:space="preserve"> </w:t>
            </w:r>
            <w:r w:rsidR="0082282B" w:rsidRPr="0037147F">
              <w:rPr>
                <w:rFonts w:asciiTheme="minorHAnsi" w:hAnsiTheme="minorHAnsi" w:cstheme="minorHAnsi"/>
                <w:sz w:val="20"/>
                <w:szCs w:val="20"/>
                <w:lang w:val="en-ZA"/>
              </w:rPr>
              <w:t xml:space="preserve">to address issues of Audit. </w:t>
            </w:r>
            <w:r>
              <w:rPr>
                <w:rFonts w:asciiTheme="minorHAnsi" w:hAnsiTheme="minorHAnsi" w:cstheme="minorHAnsi"/>
                <w:sz w:val="20"/>
                <w:szCs w:val="20"/>
                <w:lang w:val="en-ZA"/>
              </w:rPr>
              <w:t xml:space="preserve"> </w:t>
            </w:r>
            <w:r w:rsidR="0082282B" w:rsidRPr="0037147F">
              <w:rPr>
                <w:rFonts w:asciiTheme="minorHAnsi" w:hAnsiTheme="minorHAnsi" w:cstheme="minorHAnsi"/>
                <w:sz w:val="20"/>
                <w:szCs w:val="20"/>
                <w:lang w:val="en-ZA"/>
              </w:rPr>
              <w:t xml:space="preserve">In his response </w:t>
            </w:r>
            <w:r>
              <w:rPr>
                <w:rFonts w:asciiTheme="minorHAnsi" w:hAnsiTheme="minorHAnsi" w:cstheme="minorHAnsi"/>
                <w:sz w:val="20"/>
                <w:szCs w:val="20"/>
                <w:lang w:val="en-ZA"/>
              </w:rPr>
              <w:t xml:space="preserve">the </w:t>
            </w:r>
            <w:r w:rsidR="0082282B" w:rsidRPr="0037147F">
              <w:rPr>
                <w:rFonts w:asciiTheme="minorHAnsi" w:hAnsiTheme="minorHAnsi" w:cstheme="minorHAnsi"/>
                <w:sz w:val="20"/>
                <w:szCs w:val="20"/>
                <w:lang w:val="en-ZA"/>
              </w:rPr>
              <w:t>DC ICC: indicated that DCS has measures in place</w:t>
            </w:r>
            <w:r>
              <w:rPr>
                <w:rFonts w:asciiTheme="minorHAnsi" w:hAnsiTheme="minorHAnsi" w:cstheme="minorHAnsi"/>
                <w:sz w:val="20"/>
                <w:szCs w:val="20"/>
                <w:lang w:val="en-ZA"/>
              </w:rPr>
              <w:t xml:space="preserve"> which are</w:t>
            </w:r>
            <w:r w:rsidR="0082282B" w:rsidRPr="0037147F">
              <w:rPr>
                <w:rFonts w:asciiTheme="minorHAnsi" w:hAnsiTheme="minorHAnsi" w:cstheme="minorHAnsi"/>
                <w:sz w:val="20"/>
                <w:szCs w:val="20"/>
                <w:lang w:val="en-ZA"/>
              </w:rPr>
              <w:t xml:space="preserve"> driven by </w:t>
            </w:r>
            <w:r>
              <w:rPr>
                <w:rFonts w:asciiTheme="minorHAnsi" w:hAnsiTheme="minorHAnsi" w:cstheme="minorHAnsi"/>
                <w:sz w:val="20"/>
                <w:szCs w:val="20"/>
                <w:lang w:val="en-ZA"/>
              </w:rPr>
              <w:t xml:space="preserve">the </w:t>
            </w:r>
            <w:r w:rsidR="0082282B" w:rsidRPr="0037147F">
              <w:rPr>
                <w:rFonts w:asciiTheme="minorHAnsi" w:hAnsiTheme="minorHAnsi" w:cstheme="minorHAnsi"/>
                <w:sz w:val="20"/>
                <w:szCs w:val="20"/>
                <w:lang w:val="en-ZA"/>
              </w:rPr>
              <w:t>Financ</w:t>
            </w:r>
            <w:r>
              <w:rPr>
                <w:rFonts w:asciiTheme="minorHAnsi" w:hAnsiTheme="minorHAnsi" w:cstheme="minorHAnsi"/>
                <w:sz w:val="20"/>
                <w:szCs w:val="20"/>
                <w:lang w:val="en-ZA"/>
              </w:rPr>
              <w:t>e Branch</w:t>
            </w:r>
            <w:r w:rsidR="0082282B" w:rsidRPr="0037147F">
              <w:rPr>
                <w:rFonts w:asciiTheme="minorHAnsi" w:hAnsiTheme="minorHAnsi" w:cstheme="minorHAnsi"/>
                <w:sz w:val="20"/>
                <w:szCs w:val="20"/>
                <w:lang w:val="en-ZA"/>
              </w:rPr>
              <w:t>.</w:t>
            </w:r>
            <w:r>
              <w:rPr>
                <w:rFonts w:asciiTheme="minorHAnsi" w:hAnsiTheme="minorHAnsi" w:cstheme="minorHAnsi"/>
                <w:sz w:val="20"/>
                <w:szCs w:val="20"/>
                <w:lang w:val="en-ZA"/>
              </w:rPr>
              <w:t xml:space="preserve">  </w:t>
            </w:r>
            <w:r w:rsidR="0082282B" w:rsidRPr="0037147F">
              <w:rPr>
                <w:rFonts w:asciiTheme="minorHAnsi" w:hAnsiTheme="minorHAnsi" w:cstheme="minorHAnsi"/>
                <w:sz w:val="20"/>
                <w:szCs w:val="20"/>
                <w:lang w:val="en-ZA"/>
              </w:rPr>
              <w:t xml:space="preserve">There is a platform where </w:t>
            </w:r>
            <w:r>
              <w:rPr>
                <w:rFonts w:asciiTheme="minorHAnsi" w:hAnsiTheme="minorHAnsi" w:cstheme="minorHAnsi"/>
                <w:sz w:val="20"/>
                <w:szCs w:val="20"/>
                <w:lang w:val="en-ZA"/>
              </w:rPr>
              <w:t>a</w:t>
            </w:r>
            <w:r w:rsidR="0082282B" w:rsidRPr="0037147F">
              <w:rPr>
                <w:rFonts w:asciiTheme="minorHAnsi" w:hAnsiTheme="minorHAnsi" w:cstheme="minorHAnsi"/>
                <w:sz w:val="20"/>
                <w:szCs w:val="20"/>
                <w:lang w:val="en-ZA"/>
              </w:rPr>
              <w:t>udit issues are discussed.</w:t>
            </w:r>
          </w:p>
          <w:p w:rsidR="0082282B" w:rsidRPr="0037147F" w:rsidRDefault="0082282B" w:rsidP="0082282B">
            <w:pPr>
              <w:jc w:val="both"/>
              <w:rPr>
                <w:rFonts w:asciiTheme="minorHAnsi" w:hAnsiTheme="minorHAnsi" w:cstheme="minorHAnsi"/>
                <w:sz w:val="12"/>
                <w:szCs w:val="20"/>
                <w:lang w:val="en-ZA"/>
              </w:rPr>
            </w:pPr>
          </w:p>
          <w:p w:rsidR="0082282B" w:rsidRPr="0037147F" w:rsidRDefault="00553C03" w:rsidP="002A3276">
            <w:pPr>
              <w:jc w:val="both"/>
              <w:rPr>
                <w:rFonts w:asciiTheme="minorHAnsi" w:hAnsiTheme="minorHAnsi" w:cstheme="minorHAnsi"/>
                <w:b/>
                <w:sz w:val="20"/>
                <w:szCs w:val="20"/>
                <w:lang w:val="en-ZA"/>
              </w:rPr>
            </w:pPr>
            <w:r>
              <w:rPr>
                <w:rFonts w:asciiTheme="minorHAnsi" w:hAnsiTheme="minorHAnsi" w:cstheme="minorHAnsi"/>
                <w:sz w:val="20"/>
                <w:szCs w:val="20"/>
                <w:lang w:val="en-ZA"/>
              </w:rPr>
              <w:t xml:space="preserve">The </w:t>
            </w:r>
            <w:r w:rsidR="0082282B" w:rsidRPr="0037147F">
              <w:rPr>
                <w:rFonts w:asciiTheme="minorHAnsi" w:hAnsiTheme="minorHAnsi" w:cstheme="minorHAnsi"/>
                <w:sz w:val="20"/>
                <w:szCs w:val="20"/>
                <w:lang w:val="en-ZA"/>
              </w:rPr>
              <w:t>DC SPM emphasised the importance of submitting the reports on time and requested respective regional and branch heads to assist in ensuring that regions and branches adhere to reporting</w:t>
            </w:r>
            <w:r w:rsidR="0082282B">
              <w:rPr>
                <w:rFonts w:asciiTheme="minorHAnsi" w:hAnsiTheme="minorHAnsi" w:cstheme="minorHAnsi"/>
                <w:sz w:val="20"/>
                <w:szCs w:val="20"/>
                <w:lang w:val="en-ZA"/>
              </w:rPr>
              <w:t xml:space="preserve"> timelines</w:t>
            </w:r>
            <w:r w:rsidR="0082282B" w:rsidRPr="0037147F">
              <w:rPr>
                <w:rFonts w:asciiTheme="minorHAnsi" w:hAnsiTheme="minorHAnsi" w:cstheme="minorHAnsi"/>
                <w:sz w:val="20"/>
                <w:szCs w:val="20"/>
                <w:lang w:val="en-ZA"/>
              </w:rPr>
              <w:t xml:space="preserve">. This will make it easier for the </w:t>
            </w:r>
            <w:r w:rsidR="0082282B">
              <w:rPr>
                <w:rFonts w:asciiTheme="minorHAnsi" w:hAnsiTheme="minorHAnsi" w:cstheme="minorHAnsi"/>
                <w:sz w:val="20"/>
                <w:szCs w:val="20"/>
                <w:lang w:val="en-ZA"/>
              </w:rPr>
              <w:t>D</w:t>
            </w:r>
            <w:r w:rsidR="0082282B" w:rsidRPr="0037147F">
              <w:rPr>
                <w:rFonts w:asciiTheme="minorHAnsi" w:hAnsiTheme="minorHAnsi" w:cstheme="minorHAnsi"/>
                <w:sz w:val="20"/>
                <w:szCs w:val="20"/>
                <w:lang w:val="en-ZA"/>
              </w:rPr>
              <w:t xml:space="preserve">epartment to submit </w:t>
            </w:r>
            <w:r>
              <w:rPr>
                <w:rFonts w:asciiTheme="minorHAnsi" w:hAnsiTheme="minorHAnsi" w:cstheme="minorHAnsi"/>
                <w:sz w:val="20"/>
                <w:szCs w:val="20"/>
                <w:lang w:val="en-ZA"/>
              </w:rPr>
              <w:t>credible</w:t>
            </w:r>
            <w:r w:rsidRPr="0037147F">
              <w:rPr>
                <w:rFonts w:asciiTheme="minorHAnsi" w:hAnsiTheme="minorHAnsi" w:cstheme="minorHAnsi"/>
                <w:sz w:val="20"/>
                <w:szCs w:val="20"/>
                <w:lang w:val="en-ZA"/>
              </w:rPr>
              <w:t xml:space="preserve"> </w:t>
            </w:r>
            <w:r w:rsidR="0082282B" w:rsidRPr="0037147F">
              <w:rPr>
                <w:rFonts w:asciiTheme="minorHAnsi" w:hAnsiTheme="minorHAnsi" w:cstheme="minorHAnsi"/>
                <w:sz w:val="20"/>
                <w:szCs w:val="20"/>
                <w:lang w:val="en-ZA"/>
              </w:rPr>
              <w:t>reports to stakeholders within the specified timeframes.</w:t>
            </w:r>
          </w:p>
        </w:tc>
        <w:tc>
          <w:tcPr>
            <w:tcW w:w="1326" w:type="dxa"/>
          </w:tcPr>
          <w:p w:rsidR="0082282B" w:rsidRDefault="0082282B" w:rsidP="0082282B">
            <w:r w:rsidRPr="001C1F22">
              <w:t>-</w:t>
            </w:r>
          </w:p>
        </w:tc>
        <w:tc>
          <w:tcPr>
            <w:tcW w:w="1420" w:type="dxa"/>
          </w:tcPr>
          <w:p w:rsidR="0082282B" w:rsidRDefault="0082282B" w:rsidP="0082282B">
            <w:r w:rsidRPr="001C1F22">
              <w:t>-</w:t>
            </w:r>
          </w:p>
        </w:tc>
        <w:tc>
          <w:tcPr>
            <w:tcW w:w="1373" w:type="dxa"/>
          </w:tcPr>
          <w:p w:rsidR="0082282B" w:rsidRDefault="0082282B" w:rsidP="0082282B">
            <w:r w:rsidRPr="001C1F22">
              <w:t>-</w:t>
            </w:r>
          </w:p>
        </w:tc>
      </w:tr>
      <w:tr w:rsidR="0082282B" w:rsidRPr="0037147F" w:rsidTr="001E279A">
        <w:tc>
          <w:tcPr>
            <w:tcW w:w="2179" w:type="dxa"/>
          </w:tcPr>
          <w:p w:rsidR="0082282B" w:rsidRPr="0037147F" w:rsidRDefault="0082282B" w:rsidP="0082282B">
            <w:pPr>
              <w:spacing w:after="120"/>
              <w:rPr>
                <w:rFonts w:asciiTheme="minorHAnsi" w:hAnsiTheme="minorHAnsi" w:cstheme="minorHAnsi"/>
                <w:b/>
                <w:sz w:val="20"/>
                <w:szCs w:val="20"/>
                <w:lang w:val="en-ZA"/>
              </w:rPr>
            </w:pPr>
            <w:r w:rsidRPr="0037147F">
              <w:rPr>
                <w:rFonts w:asciiTheme="minorHAnsi" w:hAnsiTheme="minorHAnsi" w:cstheme="minorHAnsi"/>
                <w:b/>
                <w:sz w:val="20"/>
                <w:szCs w:val="20"/>
                <w:lang w:val="en-ZA"/>
              </w:rPr>
              <w:t xml:space="preserve">WAY FORWARD  </w:t>
            </w:r>
          </w:p>
        </w:tc>
        <w:tc>
          <w:tcPr>
            <w:tcW w:w="8870" w:type="dxa"/>
          </w:tcPr>
          <w:p w:rsidR="0082282B" w:rsidRPr="0037147F" w:rsidRDefault="0082282B" w:rsidP="0082282B">
            <w:pPr>
              <w:jc w:val="both"/>
              <w:rPr>
                <w:rFonts w:asciiTheme="minorHAnsi" w:hAnsiTheme="minorHAnsi" w:cstheme="minorHAnsi"/>
                <w:b/>
                <w:sz w:val="20"/>
                <w:szCs w:val="20"/>
                <w:lang w:val="en-ZA"/>
              </w:rPr>
            </w:pPr>
            <w:r w:rsidRPr="0037147F">
              <w:rPr>
                <w:rFonts w:asciiTheme="minorHAnsi" w:hAnsiTheme="minorHAnsi" w:cstheme="minorHAnsi"/>
                <w:b/>
                <w:sz w:val="20"/>
                <w:szCs w:val="20"/>
                <w:lang w:val="en-ZA"/>
              </w:rPr>
              <w:t xml:space="preserve">WAY FORWARD  BY CDC STRATEGIC MANAGEMENT </w:t>
            </w:r>
          </w:p>
          <w:p w:rsidR="0082282B" w:rsidRPr="0037147F" w:rsidRDefault="0082282B" w:rsidP="0082282B">
            <w:pPr>
              <w:jc w:val="both"/>
              <w:rPr>
                <w:rFonts w:asciiTheme="minorHAnsi" w:hAnsiTheme="minorHAnsi" w:cstheme="minorHAnsi"/>
                <w:b/>
                <w:sz w:val="12"/>
                <w:szCs w:val="20"/>
                <w:lang w:val="en-ZA"/>
              </w:rPr>
            </w:pPr>
          </w:p>
          <w:p w:rsidR="0082282B" w:rsidRPr="0037147F" w:rsidRDefault="00553C03" w:rsidP="0098595A">
            <w:pPr>
              <w:jc w:val="both"/>
              <w:rPr>
                <w:rFonts w:asciiTheme="minorHAnsi" w:hAnsiTheme="minorHAnsi" w:cstheme="minorHAnsi"/>
                <w:b/>
                <w:sz w:val="20"/>
                <w:szCs w:val="20"/>
                <w:lang w:val="en-ZA"/>
              </w:rPr>
            </w:pPr>
            <w:r>
              <w:rPr>
                <w:rFonts w:asciiTheme="minorHAnsi" w:hAnsiTheme="minorHAnsi" w:cstheme="minorHAnsi"/>
                <w:sz w:val="20"/>
                <w:szCs w:val="20"/>
                <w:lang w:val="en-ZA"/>
              </w:rPr>
              <w:t xml:space="preserve">The </w:t>
            </w:r>
            <w:r w:rsidR="0082282B" w:rsidRPr="0037147F">
              <w:rPr>
                <w:rFonts w:asciiTheme="minorHAnsi" w:hAnsiTheme="minorHAnsi" w:cstheme="minorHAnsi"/>
                <w:sz w:val="20"/>
                <w:szCs w:val="20"/>
                <w:lang w:val="en-ZA"/>
              </w:rPr>
              <w:t>CDC</w:t>
            </w:r>
            <w:r>
              <w:rPr>
                <w:rFonts w:asciiTheme="minorHAnsi" w:hAnsiTheme="minorHAnsi" w:cstheme="minorHAnsi"/>
                <w:sz w:val="20"/>
                <w:szCs w:val="20"/>
                <w:lang w:val="en-ZA"/>
              </w:rPr>
              <w:t xml:space="preserve"> SM</w:t>
            </w:r>
            <w:r w:rsidR="0082282B" w:rsidRPr="0037147F">
              <w:rPr>
                <w:rFonts w:asciiTheme="minorHAnsi" w:hAnsiTheme="minorHAnsi" w:cstheme="minorHAnsi"/>
                <w:sz w:val="20"/>
                <w:szCs w:val="20"/>
                <w:lang w:val="en-ZA"/>
              </w:rPr>
              <w:t xml:space="preserve"> highlighted </w:t>
            </w:r>
            <w:r w:rsidR="008F17A0">
              <w:rPr>
                <w:rFonts w:asciiTheme="minorHAnsi" w:hAnsiTheme="minorHAnsi" w:cstheme="minorHAnsi"/>
                <w:sz w:val="20"/>
                <w:szCs w:val="20"/>
                <w:lang w:val="en-ZA"/>
              </w:rPr>
              <w:t>the</w:t>
            </w:r>
            <w:r w:rsidR="0082282B" w:rsidRPr="0037147F">
              <w:rPr>
                <w:rFonts w:asciiTheme="minorHAnsi" w:hAnsiTheme="minorHAnsi" w:cstheme="minorHAnsi"/>
                <w:sz w:val="20"/>
                <w:szCs w:val="20"/>
                <w:lang w:val="en-ZA"/>
              </w:rPr>
              <w:t xml:space="preserve"> items that were differed to </w:t>
            </w:r>
            <w:r w:rsidR="0082282B">
              <w:rPr>
                <w:rFonts w:asciiTheme="minorHAnsi" w:hAnsiTheme="minorHAnsi" w:cstheme="minorHAnsi"/>
                <w:sz w:val="20"/>
                <w:szCs w:val="20"/>
                <w:lang w:val="en-ZA"/>
              </w:rPr>
              <w:t>next</w:t>
            </w:r>
            <w:r w:rsidR="0082282B" w:rsidRPr="0037147F">
              <w:rPr>
                <w:rFonts w:asciiTheme="minorHAnsi" w:hAnsiTheme="minorHAnsi" w:cstheme="minorHAnsi"/>
                <w:sz w:val="20"/>
                <w:szCs w:val="20"/>
                <w:lang w:val="en-ZA"/>
              </w:rPr>
              <w:t xml:space="preserve"> Monday which are</w:t>
            </w:r>
            <w:r w:rsidR="00DB5F78">
              <w:rPr>
                <w:rFonts w:asciiTheme="minorHAnsi" w:hAnsiTheme="minorHAnsi" w:cstheme="minorHAnsi"/>
                <w:sz w:val="20"/>
                <w:szCs w:val="20"/>
                <w:lang w:val="en-ZA"/>
              </w:rPr>
              <w:t>:</w:t>
            </w:r>
            <w:r w:rsidR="0082282B" w:rsidRPr="0037147F">
              <w:rPr>
                <w:rFonts w:asciiTheme="minorHAnsi" w:hAnsiTheme="minorHAnsi" w:cstheme="minorHAnsi"/>
                <w:sz w:val="20"/>
                <w:szCs w:val="20"/>
                <w:lang w:val="en-ZA"/>
              </w:rPr>
              <w:t xml:space="preserve"> </w:t>
            </w:r>
            <w:r w:rsidR="00DB5F78">
              <w:rPr>
                <w:rFonts w:asciiTheme="minorHAnsi" w:hAnsiTheme="minorHAnsi" w:cstheme="minorHAnsi"/>
                <w:sz w:val="20"/>
                <w:szCs w:val="20"/>
                <w:lang w:val="en-ZA"/>
              </w:rPr>
              <w:t>I</w:t>
            </w:r>
            <w:r w:rsidR="0082282B" w:rsidRPr="0037147F">
              <w:rPr>
                <w:rFonts w:asciiTheme="minorHAnsi" w:hAnsiTheme="minorHAnsi" w:cstheme="minorHAnsi"/>
                <w:sz w:val="20"/>
                <w:szCs w:val="20"/>
                <w:lang w:val="en-ZA"/>
              </w:rPr>
              <w:t xml:space="preserve">ntegrated HR </w:t>
            </w:r>
            <w:r w:rsidR="00DB5F78">
              <w:rPr>
                <w:rFonts w:asciiTheme="minorHAnsi" w:hAnsiTheme="minorHAnsi" w:cstheme="minorHAnsi"/>
                <w:sz w:val="20"/>
                <w:szCs w:val="20"/>
                <w:lang w:val="en-ZA"/>
              </w:rPr>
              <w:t>S</w:t>
            </w:r>
            <w:r w:rsidR="0082282B" w:rsidRPr="0037147F">
              <w:rPr>
                <w:rFonts w:asciiTheme="minorHAnsi" w:hAnsiTheme="minorHAnsi" w:cstheme="minorHAnsi"/>
                <w:sz w:val="20"/>
                <w:szCs w:val="20"/>
                <w:lang w:val="en-ZA"/>
              </w:rPr>
              <w:t xml:space="preserve">trategy, </w:t>
            </w:r>
            <w:r w:rsidR="00DB5F78">
              <w:rPr>
                <w:rFonts w:asciiTheme="minorHAnsi" w:hAnsiTheme="minorHAnsi" w:cstheme="minorHAnsi"/>
                <w:sz w:val="20"/>
                <w:szCs w:val="20"/>
                <w:lang w:val="en-ZA"/>
              </w:rPr>
              <w:t xml:space="preserve">Finance and </w:t>
            </w:r>
            <w:r w:rsidR="0082282B" w:rsidRPr="0037147F">
              <w:rPr>
                <w:rFonts w:asciiTheme="minorHAnsi" w:hAnsiTheme="minorHAnsi" w:cstheme="minorHAnsi"/>
                <w:sz w:val="20"/>
                <w:szCs w:val="20"/>
                <w:lang w:val="en-ZA"/>
              </w:rPr>
              <w:t xml:space="preserve">SCM </w:t>
            </w:r>
            <w:r w:rsidR="00DB5F78">
              <w:rPr>
                <w:rFonts w:asciiTheme="minorHAnsi" w:hAnsiTheme="minorHAnsi" w:cstheme="minorHAnsi"/>
                <w:sz w:val="20"/>
                <w:szCs w:val="20"/>
                <w:lang w:val="en-ZA"/>
              </w:rPr>
              <w:t>S</w:t>
            </w:r>
            <w:r w:rsidR="0082282B" w:rsidRPr="0037147F">
              <w:rPr>
                <w:rFonts w:asciiTheme="minorHAnsi" w:hAnsiTheme="minorHAnsi" w:cstheme="minorHAnsi"/>
                <w:sz w:val="20"/>
                <w:szCs w:val="20"/>
                <w:lang w:val="en-ZA"/>
              </w:rPr>
              <w:t xml:space="preserve">trategy, </w:t>
            </w:r>
            <w:r w:rsidR="0082282B" w:rsidRPr="00F33482">
              <w:rPr>
                <w:rFonts w:asciiTheme="minorHAnsi" w:hAnsiTheme="minorHAnsi" w:cstheme="minorHAnsi"/>
                <w:sz w:val="20"/>
                <w:szCs w:val="20"/>
                <w:lang w:val="en-ZA"/>
              </w:rPr>
              <w:t>MISSTP</w:t>
            </w:r>
            <w:r w:rsidR="0082282B" w:rsidRPr="0037147F">
              <w:rPr>
                <w:rFonts w:asciiTheme="minorHAnsi" w:hAnsiTheme="minorHAnsi" w:cstheme="minorHAnsi"/>
                <w:sz w:val="20"/>
                <w:szCs w:val="20"/>
                <w:lang w:val="en-ZA"/>
              </w:rPr>
              <w:t xml:space="preserve"> </w:t>
            </w:r>
            <w:r w:rsidR="00DB5F78">
              <w:rPr>
                <w:rFonts w:asciiTheme="minorHAnsi" w:hAnsiTheme="minorHAnsi" w:cstheme="minorHAnsi"/>
                <w:sz w:val="20"/>
                <w:szCs w:val="20"/>
                <w:lang w:val="en-ZA"/>
              </w:rPr>
              <w:t>P</w:t>
            </w:r>
            <w:r w:rsidR="0082282B" w:rsidRPr="0037147F">
              <w:rPr>
                <w:rFonts w:asciiTheme="minorHAnsi" w:hAnsiTheme="minorHAnsi" w:cstheme="minorHAnsi"/>
                <w:sz w:val="20"/>
                <w:szCs w:val="20"/>
                <w:lang w:val="en-ZA"/>
              </w:rPr>
              <w:t>lan, Self-</w:t>
            </w:r>
            <w:r w:rsidR="00DB5F78">
              <w:rPr>
                <w:rFonts w:asciiTheme="minorHAnsi" w:hAnsiTheme="minorHAnsi" w:cstheme="minorHAnsi"/>
                <w:sz w:val="20"/>
                <w:szCs w:val="20"/>
                <w:lang w:val="en-ZA"/>
              </w:rPr>
              <w:t>S</w:t>
            </w:r>
            <w:r w:rsidR="0082282B" w:rsidRPr="0037147F">
              <w:rPr>
                <w:rFonts w:asciiTheme="minorHAnsi" w:hAnsiTheme="minorHAnsi" w:cstheme="minorHAnsi"/>
                <w:sz w:val="20"/>
                <w:szCs w:val="20"/>
                <w:lang w:val="en-ZA"/>
              </w:rPr>
              <w:t xml:space="preserve">ufficiency </w:t>
            </w:r>
            <w:r w:rsidR="00DB5F78">
              <w:rPr>
                <w:rFonts w:asciiTheme="minorHAnsi" w:hAnsiTheme="minorHAnsi" w:cstheme="minorHAnsi"/>
                <w:sz w:val="20"/>
                <w:szCs w:val="20"/>
                <w:lang w:val="en-ZA"/>
              </w:rPr>
              <w:t xml:space="preserve">Strategy </w:t>
            </w:r>
            <w:r w:rsidR="0082282B" w:rsidRPr="0037147F">
              <w:rPr>
                <w:rFonts w:asciiTheme="minorHAnsi" w:hAnsiTheme="minorHAnsi" w:cstheme="minorHAnsi"/>
                <w:sz w:val="20"/>
                <w:szCs w:val="20"/>
                <w:lang w:val="en-ZA"/>
              </w:rPr>
              <w:t xml:space="preserve">and </w:t>
            </w:r>
            <w:r w:rsidR="00DB5F78" w:rsidRPr="0037147F">
              <w:rPr>
                <w:rFonts w:asciiTheme="minorHAnsi" w:hAnsiTheme="minorHAnsi" w:cstheme="minorHAnsi"/>
                <w:sz w:val="20"/>
                <w:szCs w:val="20"/>
                <w:lang w:val="en-ZA"/>
              </w:rPr>
              <w:t>Social Reintegration Framework</w:t>
            </w:r>
            <w:r w:rsidR="0082282B" w:rsidRPr="0037147F">
              <w:rPr>
                <w:rFonts w:asciiTheme="minorHAnsi" w:hAnsiTheme="minorHAnsi" w:cstheme="minorHAnsi"/>
                <w:sz w:val="20"/>
                <w:szCs w:val="20"/>
                <w:lang w:val="en-ZA"/>
              </w:rPr>
              <w:t xml:space="preserve">. </w:t>
            </w:r>
            <w:r w:rsidR="00DB5F78">
              <w:rPr>
                <w:rFonts w:asciiTheme="minorHAnsi" w:hAnsiTheme="minorHAnsi" w:cstheme="minorHAnsi"/>
                <w:sz w:val="20"/>
                <w:szCs w:val="20"/>
                <w:lang w:val="en-ZA"/>
              </w:rPr>
              <w:t xml:space="preserve"> </w:t>
            </w:r>
            <w:r w:rsidR="0082282B" w:rsidRPr="0037147F">
              <w:rPr>
                <w:rFonts w:asciiTheme="minorHAnsi" w:hAnsiTheme="minorHAnsi" w:cstheme="minorHAnsi"/>
                <w:sz w:val="20"/>
                <w:szCs w:val="20"/>
                <w:lang w:val="en-ZA"/>
              </w:rPr>
              <w:t xml:space="preserve">The </w:t>
            </w:r>
            <w:r w:rsidR="008F17A0">
              <w:rPr>
                <w:rFonts w:asciiTheme="minorHAnsi" w:hAnsiTheme="minorHAnsi" w:cstheme="minorHAnsi"/>
                <w:sz w:val="20"/>
                <w:szCs w:val="20"/>
                <w:lang w:val="en-ZA"/>
              </w:rPr>
              <w:t xml:space="preserve">purpose of the </w:t>
            </w:r>
            <w:r w:rsidR="0082282B" w:rsidRPr="0037147F">
              <w:rPr>
                <w:rFonts w:asciiTheme="minorHAnsi" w:hAnsiTheme="minorHAnsi" w:cstheme="minorHAnsi"/>
                <w:sz w:val="20"/>
                <w:szCs w:val="20"/>
                <w:lang w:val="en-ZA"/>
              </w:rPr>
              <w:t xml:space="preserve">meeting </w:t>
            </w:r>
            <w:r w:rsidR="008F17A0">
              <w:rPr>
                <w:rFonts w:asciiTheme="minorHAnsi" w:hAnsiTheme="minorHAnsi" w:cstheme="minorHAnsi"/>
                <w:sz w:val="20"/>
                <w:szCs w:val="20"/>
                <w:lang w:val="en-ZA"/>
              </w:rPr>
              <w:t>is to</w:t>
            </w:r>
            <w:r w:rsidR="0082282B" w:rsidRPr="0037147F">
              <w:rPr>
                <w:rFonts w:asciiTheme="minorHAnsi" w:hAnsiTheme="minorHAnsi" w:cstheme="minorHAnsi"/>
                <w:sz w:val="20"/>
                <w:szCs w:val="20"/>
                <w:lang w:val="en-ZA"/>
              </w:rPr>
              <w:t xml:space="preserve"> provide in-depth </w:t>
            </w:r>
            <w:r w:rsidR="00DB5F78">
              <w:rPr>
                <w:rFonts w:asciiTheme="minorHAnsi" w:hAnsiTheme="minorHAnsi" w:cstheme="minorHAnsi"/>
                <w:sz w:val="20"/>
                <w:szCs w:val="20"/>
                <w:lang w:val="en-ZA"/>
              </w:rPr>
              <w:t>feedback</w:t>
            </w:r>
            <w:r w:rsidR="00DB5F78" w:rsidRPr="0037147F">
              <w:rPr>
                <w:rFonts w:asciiTheme="minorHAnsi" w:hAnsiTheme="minorHAnsi" w:cstheme="minorHAnsi"/>
                <w:sz w:val="20"/>
                <w:szCs w:val="20"/>
                <w:lang w:val="en-ZA"/>
              </w:rPr>
              <w:t xml:space="preserve"> </w:t>
            </w:r>
            <w:r w:rsidR="00DB5F78">
              <w:rPr>
                <w:rFonts w:asciiTheme="minorHAnsi" w:hAnsiTheme="minorHAnsi" w:cstheme="minorHAnsi"/>
                <w:sz w:val="20"/>
                <w:szCs w:val="20"/>
                <w:lang w:val="en-ZA"/>
              </w:rPr>
              <w:t>to the</w:t>
            </w:r>
            <w:r w:rsidR="0082282B" w:rsidRPr="0037147F">
              <w:rPr>
                <w:rFonts w:asciiTheme="minorHAnsi" w:hAnsiTheme="minorHAnsi" w:cstheme="minorHAnsi"/>
                <w:sz w:val="20"/>
                <w:szCs w:val="20"/>
                <w:lang w:val="en-ZA"/>
              </w:rPr>
              <w:t xml:space="preserve"> NC on progress to date </w:t>
            </w:r>
            <w:r w:rsidR="00DB5F78">
              <w:rPr>
                <w:rFonts w:asciiTheme="minorHAnsi" w:hAnsiTheme="minorHAnsi" w:cstheme="minorHAnsi"/>
                <w:sz w:val="20"/>
                <w:szCs w:val="20"/>
                <w:lang w:val="en-ZA"/>
              </w:rPr>
              <w:t>on the identified strategies/ frameworks</w:t>
            </w:r>
            <w:r w:rsidR="0082282B" w:rsidRPr="0037147F">
              <w:rPr>
                <w:rFonts w:asciiTheme="minorHAnsi" w:hAnsiTheme="minorHAnsi" w:cstheme="minorHAnsi"/>
                <w:sz w:val="20"/>
                <w:szCs w:val="20"/>
                <w:lang w:val="en-ZA"/>
              </w:rPr>
              <w:t xml:space="preserve">.  He informed </w:t>
            </w:r>
            <w:r w:rsidR="00DB5F78">
              <w:rPr>
                <w:rFonts w:asciiTheme="minorHAnsi" w:hAnsiTheme="minorHAnsi" w:cstheme="minorHAnsi"/>
                <w:sz w:val="20"/>
                <w:szCs w:val="20"/>
                <w:lang w:val="en-ZA"/>
              </w:rPr>
              <w:t>M</w:t>
            </w:r>
            <w:r w:rsidR="0082282B" w:rsidRPr="0037147F">
              <w:rPr>
                <w:rFonts w:asciiTheme="minorHAnsi" w:hAnsiTheme="minorHAnsi" w:cstheme="minorHAnsi"/>
                <w:sz w:val="20"/>
                <w:szCs w:val="20"/>
                <w:lang w:val="en-ZA"/>
              </w:rPr>
              <w:t xml:space="preserve">anagement that </w:t>
            </w:r>
            <w:r w:rsidR="008F17A0">
              <w:rPr>
                <w:rFonts w:asciiTheme="minorHAnsi" w:hAnsiTheme="minorHAnsi" w:cstheme="minorHAnsi"/>
                <w:sz w:val="20"/>
                <w:szCs w:val="20"/>
                <w:lang w:val="en-ZA"/>
              </w:rPr>
              <w:t xml:space="preserve">a </w:t>
            </w:r>
            <w:r w:rsidR="00DB5F78">
              <w:rPr>
                <w:rFonts w:asciiTheme="minorHAnsi" w:hAnsiTheme="minorHAnsi" w:cstheme="minorHAnsi"/>
                <w:sz w:val="20"/>
                <w:szCs w:val="20"/>
                <w:lang w:val="en-ZA"/>
              </w:rPr>
              <w:t>guideline/</w:t>
            </w:r>
            <w:r w:rsidR="0082282B" w:rsidRPr="0037147F">
              <w:rPr>
                <w:rFonts w:asciiTheme="minorHAnsi" w:hAnsiTheme="minorHAnsi" w:cstheme="minorHAnsi"/>
                <w:sz w:val="20"/>
                <w:szCs w:val="20"/>
                <w:lang w:val="en-ZA"/>
              </w:rPr>
              <w:t xml:space="preserve"> template will be circulated to </w:t>
            </w:r>
            <w:r w:rsidR="00DB5F78">
              <w:rPr>
                <w:rFonts w:asciiTheme="minorHAnsi" w:hAnsiTheme="minorHAnsi" w:cstheme="minorHAnsi"/>
                <w:sz w:val="20"/>
                <w:szCs w:val="20"/>
                <w:lang w:val="en-ZA"/>
              </w:rPr>
              <w:t>relevant Branches</w:t>
            </w:r>
            <w:r w:rsidR="00DB5F78" w:rsidRPr="0037147F">
              <w:rPr>
                <w:rFonts w:asciiTheme="minorHAnsi" w:hAnsiTheme="minorHAnsi" w:cstheme="minorHAnsi"/>
                <w:sz w:val="20"/>
                <w:szCs w:val="20"/>
                <w:lang w:val="en-ZA"/>
              </w:rPr>
              <w:t xml:space="preserve"> </w:t>
            </w:r>
            <w:r w:rsidR="00DB5F78">
              <w:rPr>
                <w:rFonts w:asciiTheme="minorHAnsi" w:hAnsiTheme="minorHAnsi" w:cstheme="minorHAnsi"/>
                <w:sz w:val="20"/>
                <w:szCs w:val="20"/>
                <w:lang w:val="en-ZA"/>
              </w:rPr>
              <w:t>to provide the minimum information required.  The final presentation</w:t>
            </w:r>
            <w:r w:rsidR="0082282B" w:rsidRPr="0037147F">
              <w:rPr>
                <w:rFonts w:asciiTheme="minorHAnsi" w:hAnsiTheme="minorHAnsi" w:cstheme="minorHAnsi"/>
                <w:sz w:val="20"/>
                <w:szCs w:val="20"/>
                <w:lang w:val="en-ZA"/>
              </w:rPr>
              <w:t xml:space="preserve"> should </w:t>
            </w:r>
            <w:r w:rsidR="0082282B">
              <w:rPr>
                <w:rFonts w:asciiTheme="minorHAnsi" w:hAnsiTheme="minorHAnsi" w:cstheme="minorHAnsi"/>
                <w:sz w:val="20"/>
                <w:szCs w:val="20"/>
                <w:lang w:val="en-ZA"/>
              </w:rPr>
              <w:t>be submitted by en</w:t>
            </w:r>
            <w:r w:rsidR="0082282B" w:rsidRPr="0037147F">
              <w:rPr>
                <w:rFonts w:asciiTheme="minorHAnsi" w:hAnsiTheme="minorHAnsi" w:cstheme="minorHAnsi"/>
                <w:sz w:val="20"/>
                <w:szCs w:val="20"/>
                <w:lang w:val="en-ZA"/>
              </w:rPr>
              <w:t xml:space="preserve">d of business </w:t>
            </w:r>
            <w:r w:rsidR="0082282B">
              <w:rPr>
                <w:rFonts w:asciiTheme="minorHAnsi" w:hAnsiTheme="minorHAnsi" w:cstheme="minorHAnsi"/>
                <w:sz w:val="20"/>
                <w:szCs w:val="20"/>
                <w:lang w:val="en-ZA"/>
              </w:rPr>
              <w:t>the following day</w:t>
            </w:r>
            <w:r w:rsidR="0082282B" w:rsidRPr="0037147F">
              <w:rPr>
                <w:rFonts w:asciiTheme="minorHAnsi" w:hAnsiTheme="minorHAnsi" w:cstheme="minorHAnsi"/>
                <w:sz w:val="20"/>
                <w:szCs w:val="20"/>
                <w:lang w:val="en-ZA"/>
              </w:rPr>
              <w:t>.</w:t>
            </w:r>
          </w:p>
        </w:tc>
        <w:tc>
          <w:tcPr>
            <w:tcW w:w="1326" w:type="dxa"/>
          </w:tcPr>
          <w:p w:rsidR="0082282B" w:rsidRPr="0037147F" w:rsidRDefault="0082282B" w:rsidP="0082282B">
            <w:pPr>
              <w:tabs>
                <w:tab w:val="left" w:pos="7556"/>
              </w:tabs>
            </w:pPr>
            <w:r>
              <w:t>-</w:t>
            </w:r>
          </w:p>
        </w:tc>
        <w:tc>
          <w:tcPr>
            <w:tcW w:w="1420" w:type="dxa"/>
          </w:tcPr>
          <w:p w:rsidR="0082282B" w:rsidRDefault="0082282B" w:rsidP="0082282B">
            <w:r w:rsidRPr="003E11B5">
              <w:t>-</w:t>
            </w:r>
          </w:p>
        </w:tc>
        <w:tc>
          <w:tcPr>
            <w:tcW w:w="1373" w:type="dxa"/>
          </w:tcPr>
          <w:p w:rsidR="0082282B" w:rsidRDefault="0082282B" w:rsidP="0082282B">
            <w:r w:rsidRPr="003E11B5">
              <w:t>-</w:t>
            </w:r>
          </w:p>
        </w:tc>
      </w:tr>
      <w:tr w:rsidR="0082282B" w:rsidRPr="0037147F" w:rsidTr="001E279A">
        <w:tc>
          <w:tcPr>
            <w:tcW w:w="2179" w:type="dxa"/>
            <w:shd w:val="clear" w:color="auto" w:fill="00B0F0"/>
          </w:tcPr>
          <w:p w:rsidR="0082282B" w:rsidRPr="0037147F" w:rsidRDefault="0082282B" w:rsidP="0082282B">
            <w:pPr>
              <w:ind w:left="5" w:right="24"/>
              <w:rPr>
                <w:rFonts w:asciiTheme="minorHAnsi" w:hAnsiTheme="minorHAnsi" w:cstheme="minorHAnsi"/>
                <w:b/>
                <w:sz w:val="20"/>
                <w:szCs w:val="20"/>
              </w:rPr>
            </w:pPr>
          </w:p>
        </w:tc>
        <w:tc>
          <w:tcPr>
            <w:tcW w:w="8870" w:type="dxa"/>
            <w:shd w:val="clear" w:color="auto" w:fill="00B0F0"/>
          </w:tcPr>
          <w:p w:rsidR="0082282B" w:rsidRPr="0037147F" w:rsidRDefault="0082282B" w:rsidP="0082282B">
            <w:pPr>
              <w:rPr>
                <w:rFonts w:asciiTheme="minorHAnsi" w:hAnsiTheme="minorHAnsi" w:cstheme="minorHAnsi"/>
                <w:b/>
                <w:sz w:val="20"/>
                <w:szCs w:val="20"/>
                <w:lang w:val="en-ZA"/>
              </w:rPr>
            </w:pPr>
            <w:r w:rsidRPr="0037147F">
              <w:rPr>
                <w:rFonts w:asciiTheme="minorHAnsi" w:hAnsiTheme="minorHAnsi" w:cstheme="minorHAnsi"/>
                <w:b/>
                <w:sz w:val="20"/>
                <w:szCs w:val="20"/>
              </w:rPr>
              <w:t>MEETING WAS ADJOURNED</w:t>
            </w:r>
          </w:p>
        </w:tc>
        <w:tc>
          <w:tcPr>
            <w:tcW w:w="1326" w:type="dxa"/>
            <w:shd w:val="clear" w:color="auto" w:fill="00B0F0"/>
          </w:tcPr>
          <w:p w:rsidR="0082282B" w:rsidRPr="0037147F" w:rsidRDefault="0082282B" w:rsidP="0082282B">
            <w:pPr>
              <w:tabs>
                <w:tab w:val="left" w:pos="7556"/>
              </w:tabs>
            </w:pPr>
          </w:p>
        </w:tc>
        <w:tc>
          <w:tcPr>
            <w:tcW w:w="1420" w:type="dxa"/>
            <w:shd w:val="clear" w:color="auto" w:fill="00B0F0"/>
          </w:tcPr>
          <w:p w:rsidR="0082282B" w:rsidRPr="0037147F" w:rsidRDefault="0082282B" w:rsidP="0082282B">
            <w:pPr>
              <w:tabs>
                <w:tab w:val="left" w:pos="7556"/>
              </w:tabs>
              <w:rPr>
                <w:rFonts w:asciiTheme="minorHAnsi" w:hAnsiTheme="minorHAnsi" w:cstheme="minorHAnsi"/>
                <w:sz w:val="20"/>
                <w:szCs w:val="20"/>
              </w:rPr>
            </w:pPr>
          </w:p>
        </w:tc>
        <w:tc>
          <w:tcPr>
            <w:tcW w:w="1373" w:type="dxa"/>
            <w:shd w:val="clear" w:color="auto" w:fill="00B0F0"/>
          </w:tcPr>
          <w:p w:rsidR="0082282B" w:rsidRPr="0037147F" w:rsidRDefault="0082282B" w:rsidP="0082282B">
            <w:pPr>
              <w:tabs>
                <w:tab w:val="left" w:pos="7556"/>
              </w:tabs>
              <w:rPr>
                <w:rFonts w:asciiTheme="minorHAnsi" w:hAnsiTheme="minorHAnsi" w:cstheme="minorHAnsi"/>
                <w:sz w:val="20"/>
                <w:szCs w:val="20"/>
              </w:rPr>
            </w:pPr>
          </w:p>
        </w:tc>
      </w:tr>
    </w:tbl>
    <w:p w:rsidR="005C05F0" w:rsidRPr="0037147F" w:rsidRDefault="005C05F0" w:rsidP="00B96291">
      <w:pPr>
        <w:tabs>
          <w:tab w:val="left" w:pos="7556"/>
        </w:tabs>
        <w:rPr>
          <w:vertAlign w:val="superscript"/>
        </w:rPr>
      </w:pPr>
    </w:p>
    <w:sectPr w:rsidR="005C05F0" w:rsidRPr="0037147F" w:rsidSect="005C05F0">
      <w:headerReference w:type="default" r:id="rId12"/>
      <w:footerReference w:type="default" r:id="rId13"/>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5C4B" w:rsidRDefault="00C85C4B" w:rsidP="005C05F0">
      <w:r>
        <w:separator/>
      </w:r>
    </w:p>
  </w:endnote>
  <w:endnote w:type="continuationSeparator" w:id="0">
    <w:p w:rsidR="00C85C4B" w:rsidRDefault="00C85C4B" w:rsidP="005C0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4873888"/>
      <w:docPartObj>
        <w:docPartGallery w:val="Page Numbers (Bottom of Page)"/>
        <w:docPartUnique/>
      </w:docPartObj>
    </w:sdtPr>
    <w:sdtEndPr>
      <w:rPr>
        <w:noProof/>
        <w:sz w:val="20"/>
        <w:szCs w:val="20"/>
      </w:rPr>
    </w:sdtEndPr>
    <w:sdtContent>
      <w:p w:rsidR="001E279A" w:rsidRDefault="001E279A">
        <w:pPr>
          <w:pStyle w:val="Footer"/>
        </w:pPr>
        <w:r w:rsidRPr="0049149F">
          <w:rPr>
            <w:sz w:val="20"/>
            <w:szCs w:val="20"/>
          </w:rPr>
          <w:fldChar w:fldCharType="begin"/>
        </w:r>
        <w:r w:rsidRPr="0049149F">
          <w:rPr>
            <w:sz w:val="20"/>
            <w:szCs w:val="20"/>
          </w:rPr>
          <w:instrText xml:space="preserve"> PAGE   \* MERGEFORMAT </w:instrText>
        </w:r>
        <w:r w:rsidRPr="0049149F">
          <w:rPr>
            <w:sz w:val="20"/>
            <w:szCs w:val="20"/>
          </w:rPr>
          <w:fldChar w:fldCharType="separate"/>
        </w:r>
        <w:r w:rsidR="00321055">
          <w:rPr>
            <w:noProof/>
            <w:sz w:val="20"/>
            <w:szCs w:val="20"/>
          </w:rPr>
          <w:t>1</w:t>
        </w:r>
        <w:r w:rsidRPr="0049149F">
          <w:rPr>
            <w:noProof/>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5C4B" w:rsidRDefault="00C85C4B" w:rsidP="005C05F0">
      <w:r>
        <w:separator/>
      </w:r>
    </w:p>
  </w:footnote>
  <w:footnote w:type="continuationSeparator" w:id="0">
    <w:p w:rsidR="00C85C4B" w:rsidRDefault="00C85C4B" w:rsidP="005C05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6363814"/>
      <w:docPartObj>
        <w:docPartGallery w:val="Watermarks"/>
        <w:docPartUnique/>
      </w:docPartObj>
    </w:sdtPr>
    <w:sdtEndPr/>
    <w:sdtContent>
      <w:p w:rsidR="001E279A" w:rsidRDefault="00C85C4B">
        <w:pPr>
          <w:pStyle w:val="Header"/>
        </w:pPr>
        <w:r>
          <w:rPr>
            <w:noProof/>
            <w:lang w:val="en-U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0"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27E73"/>
    <w:multiLevelType w:val="hybridMultilevel"/>
    <w:tmpl w:val="B7466E6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nsid w:val="03F15F74"/>
    <w:multiLevelType w:val="hybridMultilevel"/>
    <w:tmpl w:val="749AAA38"/>
    <w:lvl w:ilvl="0" w:tplc="C43A7DEC">
      <w:start w:val="1"/>
      <w:numFmt w:val="bullet"/>
      <w:lvlText w:val=""/>
      <w:lvlJc w:val="left"/>
      <w:pPr>
        <w:tabs>
          <w:tab w:val="num" w:pos="720"/>
        </w:tabs>
        <w:ind w:left="720" w:hanging="360"/>
      </w:pPr>
      <w:rPr>
        <w:rFonts w:ascii="Wingdings" w:hAnsi="Wingdings" w:hint="default"/>
      </w:rPr>
    </w:lvl>
    <w:lvl w:ilvl="1" w:tplc="4B0EBFDA" w:tentative="1">
      <w:start w:val="1"/>
      <w:numFmt w:val="bullet"/>
      <w:lvlText w:val=""/>
      <w:lvlJc w:val="left"/>
      <w:pPr>
        <w:tabs>
          <w:tab w:val="num" w:pos="1440"/>
        </w:tabs>
        <w:ind w:left="1440" w:hanging="360"/>
      </w:pPr>
      <w:rPr>
        <w:rFonts w:ascii="Wingdings" w:hAnsi="Wingdings" w:hint="default"/>
      </w:rPr>
    </w:lvl>
    <w:lvl w:ilvl="2" w:tplc="AA5C2476" w:tentative="1">
      <w:start w:val="1"/>
      <w:numFmt w:val="bullet"/>
      <w:lvlText w:val=""/>
      <w:lvlJc w:val="left"/>
      <w:pPr>
        <w:tabs>
          <w:tab w:val="num" w:pos="2160"/>
        </w:tabs>
        <w:ind w:left="2160" w:hanging="360"/>
      </w:pPr>
      <w:rPr>
        <w:rFonts w:ascii="Wingdings" w:hAnsi="Wingdings" w:hint="default"/>
      </w:rPr>
    </w:lvl>
    <w:lvl w:ilvl="3" w:tplc="0AF46EC4" w:tentative="1">
      <w:start w:val="1"/>
      <w:numFmt w:val="bullet"/>
      <w:lvlText w:val=""/>
      <w:lvlJc w:val="left"/>
      <w:pPr>
        <w:tabs>
          <w:tab w:val="num" w:pos="2880"/>
        </w:tabs>
        <w:ind w:left="2880" w:hanging="360"/>
      </w:pPr>
      <w:rPr>
        <w:rFonts w:ascii="Wingdings" w:hAnsi="Wingdings" w:hint="default"/>
      </w:rPr>
    </w:lvl>
    <w:lvl w:ilvl="4" w:tplc="EA206C3E" w:tentative="1">
      <w:start w:val="1"/>
      <w:numFmt w:val="bullet"/>
      <w:lvlText w:val=""/>
      <w:lvlJc w:val="left"/>
      <w:pPr>
        <w:tabs>
          <w:tab w:val="num" w:pos="3600"/>
        </w:tabs>
        <w:ind w:left="3600" w:hanging="360"/>
      </w:pPr>
      <w:rPr>
        <w:rFonts w:ascii="Wingdings" w:hAnsi="Wingdings" w:hint="default"/>
      </w:rPr>
    </w:lvl>
    <w:lvl w:ilvl="5" w:tplc="EB26BFCC" w:tentative="1">
      <w:start w:val="1"/>
      <w:numFmt w:val="bullet"/>
      <w:lvlText w:val=""/>
      <w:lvlJc w:val="left"/>
      <w:pPr>
        <w:tabs>
          <w:tab w:val="num" w:pos="4320"/>
        </w:tabs>
        <w:ind w:left="4320" w:hanging="360"/>
      </w:pPr>
      <w:rPr>
        <w:rFonts w:ascii="Wingdings" w:hAnsi="Wingdings" w:hint="default"/>
      </w:rPr>
    </w:lvl>
    <w:lvl w:ilvl="6" w:tplc="7EEC977E" w:tentative="1">
      <w:start w:val="1"/>
      <w:numFmt w:val="bullet"/>
      <w:lvlText w:val=""/>
      <w:lvlJc w:val="left"/>
      <w:pPr>
        <w:tabs>
          <w:tab w:val="num" w:pos="5040"/>
        </w:tabs>
        <w:ind w:left="5040" w:hanging="360"/>
      </w:pPr>
      <w:rPr>
        <w:rFonts w:ascii="Wingdings" w:hAnsi="Wingdings" w:hint="default"/>
      </w:rPr>
    </w:lvl>
    <w:lvl w:ilvl="7" w:tplc="4DDC57D0" w:tentative="1">
      <w:start w:val="1"/>
      <w:numFmt w:val="bullet"/>
      <w:lvlText w:val=""/>
      <w:lvlJc w:val="left"/>
      <w:pPr>
        <w:tabs>
          <w:tab w:val="num" w:pos="5760"/>
        </w:tabs>
        <w:ind w:left="5760" w:hanging="360"/>
      </w:pPr>
      <w:rPr>
        <w:rFonts w:ascii="Wingdings" w:hAnsi="Wingdings" w:hint="default"/>
      </w:rPr>
    </w:lvl>
    <w:lvl w:ilvl="8" w:tplc="6238769C" w:tentative="1">
      <w:start w:val="1"/>
      <w:numFmt w:val="bullet"/>
      <w:lvlText w:val=""/>
      <w:lvlJc w:val="left"/>
      <w:pPr>
        <w:tabs>
          <w:tab w:val="num" w:pos="6480"/>
        </w:tabs>
        <w:ind w:left="6480" w:hanging="360"/>
      </w:pPr>
      <w:rPr>
        <w:rFonts w:ascii="Wingdings" w:hAnsi="Wingdings" w:hint="default"/>
      </w:rPr>
    </w:lvl>
  </w:abstractNum>
  <w:abstractNum w:abstractNumId="2">
    <w:nsid w:val="0B377541"/>
    <w:multiLevelType w:val="hybridMultilevel"/>
    <w:tmpl w:val="1794DDE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nsid w:val="2B3843DD"/>
    <w:multiLevelType w:val="hybridMultilevel"/>
    <w:tmpl w:val="948889BA"/>
    <w:lvl w:ilvl="0" w:tplc="3C1C598C">
      <w:start w:val="1"/>
      <w:numFmt w:val="decimal"/>
      <w:lvlText w:val="%1."/>
      <w:lvlJc w:val="left"/>
      <w:pPr>
        <w:ind w:left="643"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32594FF2"/>
    <w:multiLevelType w:val="hybridMultilevel"/>
    <w:tmpl w:val="9C4CB20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nsid w:val="3582788C"/>
    <w:multiLevelType w:val="hybridMultilevel"/>
    <w:tmpl w:val="A6CECC54"/>
    <w:lvl w:ilvl="0" w:tplc="5CC2F3BC">
      <w:start w:val="1"/>
      <w:numFmt w:val="bullet"/>
      <w:lvlText w:val="-"/>
      <w:lvlJc w:val="left"/>
      <w:pPr>
        <w:tabs>
          <w:tab w:val="num" w:pos="720"/>
        </w:tabs>
        <w:ind w:left="720" w:hanging="360"/>
      </w:pPr>
      <w:rPr>
        <w:rFonts w:ascii="Times New Roman" w:hAnsi="Times New Roman" w:hint="default"/>
      </w:rPr>
    </w:lvl>
    <w:lvl w:ilvl="1" w:tplc="2990FEB2" w:tentative="1">
      <w:start w:val="1"/>
      <w:numFmt w:val="bullet"/>
      <w:lvlText w:val="-"/>
      <w:lvlJc w:val="left"/>
      <w:pPr>
        <w:tabs>
          <w:tab w:val="num" w:pos="1440"/>
        </w:tabs>
        <w:ind w:left="1440" w:hanging="360"/>
      </w:pPr>
      <w:rPr>
        <w:rFonts w:ascii="Times New Roman" w:hAnsi="Times New Roman" w:hint="default"/>
      </w:rPr>
    </w:lvl>
    <w:lvl w:ilvl="2" w:tplc="AF1A09DE" w:tentative="1">
      <w:start w:val="1"/>
      <w:numFmt w:val="bullet"/>
      <w:lvlText w:val="-"/>
      <w:lvlJc w:val="left"/>
      <w:pPr>
        <w:tabs>
          <w:tab w:val="num" w:pos="2160"/>
        </w:tabs>
        <w:ind w:left="2160" w:hanging="360"/>
      </w:pPr>
      <w:rPr>
        <w:rFonts w:ascii="Times New Roman" w:hAnsi="Times New Roman" w:hint="default"/>
      </w:rPr>
    </w:lvl>
    <w:lvl w:ilvl="3" w:tplc="F508F0A2" w:tentative="1">
      <w:start w:val="1"/>
      <w:numFmt w:val="bullet"/>
      <w:lvlText w:val="-"/>
      <w:lvlJc w:val="left"/>
      <w:pPr>
        <w:tabs>
          <w:tab w:val="num" w:pos="2880"/>
        </w:tabs>
        <w:ind w:left="2880" w:hanging="360"/>
      </w:pPr>
      <w:rPr>
        <w:rFonts w:ascii="Times New Roman" w:hAnsi="Times New Roman" w:hint="default"/>
      </w:rPr>
    </w:lvl>
    <w:lvl w:ilvl="4" w:tplc="19FC5FE6" w:tentative="1">
      <w:start w:val="1"/>
      <w:numFmt w:val="bullet"/>
      <w:lvlText w:val="-"/>
      <w:lvlJc w:val="left"/>
      <w:pPr>
        <w:tabs>
          <w:tab w:val="num" w:pos="3600"/>
        </w:tabs>
        <w:ind w:left="3600" w:hanging="360"/>
      </w:pPr>
      <w:rPr>
        <w:rFonts w:ascii="Times New Roman" w:hAnsi="Times New Roman" w:hint="default"/>
      </w:rPr>
    </w:lvl>
    <w:lvl w:ilvl="5" w:tplc="5A72295A" w:tentative="1">
      <w:start w:val="1"/>
      <w:numFmt w:val="bullet"/>
      <w:lvlText w:val="-"/>
      <w:lvlJc w:val="left"/>
      <w:pPr>
        <w:tabs>
          <w:tab w:val="num" w:pos="4320"/>
        </w:tabs>
        <w:ind w:left="4320" w:hanging="360"/>
      </w:pPr>
      <w:rPr>
        <w:rFonts w:ascii="Times New Roman" w:hAnsi="Times New Roman" w:hint="default"/>
      </w:rPr>
    </w:lvl>
    <w:lvl w:ilvl="6" w:tplc="F03A68C8" w:tentative="1">
      <w:start w:val="1"/>
      <w:numFmt w:val="bullet"/>
      <w:lvlText w:val="-"/>
      <w:lvlJc w:val="left"/>
      <w:pPr>
        <w:tabs>
          <w:tab w:val="num" w:pos="5040"/>
        </w:tabs>
        <w:ind w:left="5040" w:hanging="360"/>
      </w:pPr>
      <w:rPr>
        <w:rFonts w:ascii="Times New Roman" w:hAnsi="Times New Roman" w:hint="default"/>
      </w:rPr>
    </w:lvl>
    <w:lvl w:ilvl="7" w:tplc="38CEC3A4" w:tentative="1">
      <w:start w:val="1"/>
      <w:numFmt w:val="bullet"/>
      <w:lvlText w:val="-"/>
      <w:lvlJc w:val="left"/>
      <w:pPr>
        <w:tabs>
          <w:tab w:val="num" w:pos="5760"/>
        </w:tabs>
        <w:ind w:left="5760" w:hanging="360"/>
      </w:pPr>
      <w:rPr>
        <w:rFonts w:ascii="Times New Roman" w:hAnsi="Times New Roman" w:hint="default"/>
      </w:rPr>
    </w:lvl>
    <w:lvl w:ilvl="8" w:tplc="0818BBD6" w:tentative="1">
      <w:start w:val="1"/>
      <w:numFmt w:val="bullet"/>
      <w:lvlText w:val="-"/>
      <w:lvlJc w:val="left"/>
      <w:pPr>
        <w:tabs>
          <w:tab w:val="num" w:pos="6480"/>
        </w:tabs>
        <w:ind w:left="6480" w:hanging="360"/>
      </w:pPr>
      <w:rPr>
        <w:rFonts w:ascii="Times New Roman" w:hAnsi="Times New Roman" w:hint="default"/>
      </w:rPr>
    </w:lvl>
  </w:abstractNum>
  <w:abstractNum w:abstractNumId="6">
    <w:nsid w:val="394D0D3C"/>
    <w:multiLevelType w:val="hybridMultilevel"/>
    <w:tmpl w:val="BEFAF23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nsid w:val="3BBF5A80"/>
    <w:multiLevelType w:val="hybridMultilevel"/>
    <w:tmpl w:val="5EDA5624"/>
    <w:lvl w:ilvl="0" w:tplc="1DF250C8">
      <w:start w:val="10"/>
      <w:numFmt w:val="decimal"/>
      <w:lvlText w:val="%1."/>
      <w:lvlJc w:val="left"/>
      <w:pPr>
        <w:ind w:left="720" w:hanging="360"/>
      </w:pPr>
      <w:rPr>
        <w:rFonts w:hint="default"/>
        <w:b w:val="0"/>
        <w:color w:val="auto"/>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nsid w:val="497F5E2F"/>
    <w:multiLevelType w:val="hybridMultilevel"/>
    <w:tmpl w:val="D6DA00D4"/>
    <w:lvl w:ilvl="0" w:tplc="061EF940">
      <w:start w:val="1"/>
      <w:numFmt w:val="bullet"/>
      <w:lvlText w:val=""/>
      <w:lvlJc w:val="left"/>
      <w:pPr>
        <w:tabs>
          <w:tab w:val="num" w:pos="720"/>
        </w:tabs>
        <w:ind w:left="720" w:hanging="360"/>
      </w:pPr>
      <w:rPr>
        <w:rFonts w:ascii="Wingdings" w:hAnsi="Wingdings" w:hint="default"/>
      </w:rPr>
    </w:lvl>
    <w:lvl w:ilvl="1" w:tplc="C1C2DB1A" w:tentative="1">
      <w:start w:val="1"/>
      <w:numFmt w:val="bullet"/>
      <w:lvlText w:val=""/>
      <w:lvlJc w:val="left"/>
      <w:pPr>
        <w:tabs>
          <w:tab w:val="num" w:pos="1440"/>
        </w:tabs>
        <w:ind w:left="1440" w:hanging="360"/>
      </w:pPr>
      <w:rPr>
        <w:rFonts w:ascii="Wingdings" w:hAnsi="Wingdings" w:hint="default"/>
      </w:rPr>
    </w:lvl>
    <w:lvl w:ilvl="2" w:tplc="038EB834" w:tentative="1">
      <w:start w:val="1"/>
      <w:numFmt w:val="bullet"/>
      <w:lvlText w:val=""/>
      <w:lvlJc w:val="left"/>
      <w:pPr>
        <w:tabs>
          <w:tab w:val="num" w:pos="2160"/>
        </w:tabs>
        <w:ind w:left="2160" w:hanging="360"/>
      </w:pPr>
      <w:rPr>
        <w:rFonts w:ascii="Wingdings" w:hAnsi="Wingdings" w:hint="default"/>
      </w:rPr>
    </w:lvl>
    <w:lvl w:ilvl="3" w:tplc="331E7286" w:tentative="1">
      <w:start w:val="1"/>
      <w:numFmt w:val="bullet"/>
      <w:lvlText w:val=""/>
      <w:lvlJc w:val="left"/>
      <w:pPr>
        <w:tabs>
          <w:tab w:val="num" w:pos="2880"/>
        </w:tabs>
        <w:ind w:left="2880" w:hanging="360"/>
      </w:pPr>
      <w:rPr>
        <w:rFonts w:ascii="Wingdings" w:hAnsi="Wingdings" w:hint="default"/>
      </w:rPr>
    </w:lvl>
    <w:lvl w:ilvl="4" w:tplc="DC9CC58E" w:tentative="1">
      <w:start w:val="1"/>
      <w:numFmt w:val="bullet"/>
      <w:lvlText w:val=""/>
      <w:lvlJc w:val="left"/>
      <w:pPr>
        <w:tabs>
          <w:tab w:val="num" w:pos="3600"/>
        </w:tabs>
        <w:ind w:left="3600" w:hanging="360"/>
      </w:pPr>
      <w:rPr>
        <w:rFonts w:ascii="Wingdings" w:hAnsi="Wingdings" w:hint="default"/>
      </w:rPr>
    </w:lvl>
    <w:lvl w:ilvl="5" w:tplc="5A5CE960" w:tentative="1">
      <w:start w:val="1"/>
      <w:numFmt w:val="bullet"/>
      <w:lvlText w:val=""/>
      <w:lvlJc w:val="left"/>
      <w:pPr>
        <w:tabs>
          <w:tab w:val="num" w:pos="4320"/>
        </w:tabs>
        <w:ind w:left="4320" w:hanging="360"/>
      </w:pPr>
      <w:rPr>
        <w:rFonts w:ascii="Wingdings" w:hAnsi="Wingdings" w:hint="default"/>
      </w:rPr>
    </w:lvl>
    <w:lvl w:ilvl="6" w:tplc="CD1AFE3A" w:tentative="1">
      <w:start w:val="1"/>
      <w:numFmt w:val="bullet"/>
      <w:lvlText w:val=""/>
      <w:lvlJc w:val="left"/>
      <w:pPr>
        <w:tabs>
          <w:tab w:val="num" w:pos="5040"/>
        </w:tabs>
        <w:ind w:left="5040" w:hanging="360"/>
      </w:pPr>
      <w:rPr>
        <w:rFonts w:ascii="Wingdings" w:hAnsi="Wingdings" w:hint="default"/>
      </w:rPr>
    </w:lvl>
    <w:lvl w:ilvl="7" w:tplc="8D30D37E" w:tentative="1">
      <w:start w:val="1"/>
      <w:numFmt w:val="bullet"/>
      <w:lvlText w:val=""/>
      <w:lvlJc w:val="left"/>
      <w:pPr>
        <w:tabs>
          <w:tab w:val="num" w:pos="5760"/>
        </w:tabs>
        <w:ind w:left="5760" w:hanging="360"/>
      </w:pPr>
      <w:rPr>
        <w:rFonts w:ascii="Wingdings" w:hAnsi="Wingdings" w:hint="default"/>
      </w:rPr>
    </w:lvl>
    <w:lvl w:ilvl="8" w:tplc="2724058A" w:tentative="1">
      <w:start w:val="1"/>
      <w:numFmt w:val="bullet"/>
      <w:lvlText w:val=""/>
      <w:lvlJc w:val="left"/>
      <w:pPr>
        <w:tabs>
          <w:tab w:val="num" w:pos="6480"/>
        </w:tabs>
        <w:ind w:left="6480" w:hanging="360"/>
      </w:pPr>
      <w:rPr>
        <w:rFonts w:ascii="Wingdings" w:hAnsi="Wingdings" w:hint="default"/>
      </w:rPr>
    </w:lvl>
  </w:abstractNum>
  <w:abstractNum w:abstractNumId="9">
    <w:nsid w:val="52BB0AE1"/>
    <w:multiLevelType w:val="hybridMultilevel"/>
    <w:tmpl w:val="0DBAEF1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nsid w:val="5DC34623"/>
    <w:multiLevelType w:val="hybridMultilevel"/>
    <w:tmpl w:val="CCEE752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nsid w:val="612339E7"/>
    <w:multiLevelType w:val="hybridMultilevel"/>
    <w:tmpl w:val="28D26224"/>
    <w:lvl w:ilvl="0" w:tplc="FF260702">
      <w:numFmt w:val="bullet"/>
      <w:lvlText w:val="•"/>
      <w:lvlJc w:val="left"/>
      <w:pPr>
        <w:ind w:left="1080" w:hanging="720"/>
      </w:pPr>
      <w:rPr>
        <w:rFonts w:ascii="Calibri" w:eastAsia="Times New Roman" w:hAnsi="Calibri" w:cs="Calibr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nsid w:val="68CA5A14"/>
    <w:multiLevelType w:val="hybridMultilevel"/>
    <w:tmpl w:val="5ECACD5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nsid w:val="6B130D26"/>
    <w:multiLevelType w:val="hybridMultilevel"/>
    <w:tmpl w:val="13BEA3E4"/>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4">
    <w:nsid w:val="6C5B40B6"/>
    <w:multiLevelType w:val="hybridMultilevel"/>
    <w:tmpl w:val="880E196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nsid w:val="70BF0DE9"/>
    <w:multiLevelType w:val="hybridMultilevel"/>
    <w:tmpl w:val="92787EDA"/>
    <w:lvl w:ilvl="0" w:tplc="FF260702">
      <w:numFmt w:val="bullet"/>
      <w:lvlText w:val="•"/>
      <w:lvlJc w:val="left"/>
      <w:pPr>
        <w:ind w:left="1080" w:hanging="720"/>
      </w:pPr>
      <w:rPr>
        <w:rFonts w:ascii="Calibri" w:eastAsia="Times New Roman" w:hAnsi="Calibri" w:cs="Calibr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nsid w:val="74B923D6"/>
    <w:multiLevelType w:val="hybridMultilevel"/>
    <w:tmpl w:val="E73807B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nsid w:val="7B9E1FC5"/>
    <w:multiLevelType w:val="hybridMultilevel"/>
    <w:tmpl w:val="C7C453F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2"/>
  </w:num>
  <w:num w:numId="4">
    <w:abstractNumId w:val="10"/>
  </w:num>
  <w:num w:numId="5">
    <w:abstractNumId w:val="4"/>
  </w:num>
  <w:num w:numId="6">
    <w:abstractNumId w:val="2"/>
  </w:num>
  <w:num w:numId="7">
    <w:abstractNumId w:val="17"/>
  </w:num>
  <w:num w:numId="8">
    <w:abstractNumId w:val="14"/>
  </w:num>
  <w:num w:numId="9">
    <w:abstractNumId w:val="11"/>
  </w:num>
  <w:num w:numId="10">
    <w:abstractNumId w:val="15"/>
  </w:num>
  <w:num w:numId="11">
    <w:abstractNumId w:val="0"/>
  </w:num>
  <w:num w:numId="12">
    <w:abstractNumId w:val="5"/>
  </w:num>
  <w:num w:numId="13">
    <w:abstractNumId w:val="16"/>
  </w:num>
  <w:num w:numId="14">
    <w:abstractNumId w:val="7"/>
  </w:num>
  <w:num w:numId="15">
    <w:abstractNumId w:val="8"/>
  </w:num>
  <w:num w:numId="16">
    <w:abstractNumId w:val="13"/>
  </w:num>
  <w:num w:numId="17">
    <w:abstractNumId w:val="1"/>
  </w:num>
  <w:num w:numId="18">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thapelo Lamola">
    <w15:presenceInfo w15:providerId="AD" w15:userId="S-1-5-21-172820803-184315659-518595180-2071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05F0"/>
    <w:rsid w:val="00011176"/>
    <w:rsid w:val="00022A5A"/>
    <w:rsid w:val="0002359B"/>
    <w:rsid w:val="00027A77"/>
    <w:rsid w:val="000470F4"/>
    <w:rsid w:val="00062E63"/>
    <w:rsid w:val="000637E6"/>
    <w:rsid w:val="00070511"/>
    <w:rsid w:val="00076D5F"/>
    <w:rsid w:val="00077DDE"/>
    <w:rsid w:val="000831DD"/>
    <w:rsid w:val="000A3A20"/>
    <w:rsid w:val="000A519A"/>
    <w:rsid w:val="000B0D9D"/>
    <w:rsid w:val="000B4895"/>
    <w:rsid w:val="000C7F45"/>
    <w:rsid w:val="000D09EF"/>
    <w:rsid w:val="000D5E77"/>
    <w:rsid w:val="000E79D8"/>
    <w:rsid w:val="000F15B6"/>
    <w:rsid w:val="000F6A88"/>
    <w:rsid w:val="00106505"/>
    <w:rsid w:val="00111D59"/>
    <w:rsid w:val="00112D5F"/>
    <w:rsid w:val="0014341F"/>
    <w:rsid w:val="00150195"/>
    <w:rsid w:val="0015525B"/>
    <w:rsid w:val="00175A62"/>
    <w:rsid w:val="00182F7E"/>
    <w:rsid w:val="00185A4F"/>
    <w:rsid w:val="001879C1"/>
    <w:rsid w:val="001928C6"/>
    <w:rsid w:val="001B14E8"/>
    <w:rsid w:val="001E22E3"/>
    <w:rsid w:val="001E279A"/>
    <w:rsid w:val="001F2B22"/>
    <w:rsid w:val="00221E92"/>
    <w:rsid w:val="00255326"/>
    <w:rsid w:val="002746D3"/>
    <w:rsid w:val="002832AD"/>
    <w:rsid w:val="002845B9"/>
    <w:rsid w:val="002A1DCB"/>
    <w:rsid w:val="002A3276"/>
    <w:rsid w:val="002A75BC"/>
    <w:rsid w:val="002C303B"/>
    <w:rsid w:val="002D4A87"/>
    <w:rsid w:val="00304E95"/>
    <w:rsid w:val="00313850"/>
    <w:rsid w:val="00321055"/>
    <w:rsid w:val="00326F9B"/>
    <w:rsid w:val="00334975"/>
    <w:rsid w:val="00334B06"/>
    <w:rsid w:val="0034190C"/>
    <w:rsid w:val="00365B7D"/>
    <w:rsid w:val="0037147F"/>
    <w:rsid w:val="00373CD6"/>
    <w:rsid w:val="00383631"/>
    <w:rsid w:val="00393F0F"/>
    <w:rsid w:val="0039491E"/>
    <w:rsid w:val="003A5104"/>
    <w:rsid w:val="003A5A9B"/>
    <w:rsid w:val="003B23F1"/>
    <w:rsid w:val="003F2343"/>
    <w:rsid w:val="00400795"/>
    <w:rsid w:val="00403BA9"/>
    <w:rsid w:val="00411766"/>
    <w:rsid w:val="00413944"/>
    <w:rsid w:val="00426ADC"/>
    <w:rsid w:val="0045025F"/>
    <w:rsid w:val="00455542"/>
    <w:rsid w:val="004758F0"/>
    <w:rsid w:val="00476CC7"/>
    <w:rsid w:val="00490A9B"/>
    <w:rsid w:val="0049149F"/>
    <w:rsid w:val="004934B1"/>
    <w:rsid w:val="004972F1"/>
    <w:rsid w:val="004D2313"/>
    <w:rsid w:val="004D3B6A"/>
    <w:rsid w:val="004F3390"/>
    <w:rsid w:val="005415A3"/>
    <w:rsid w:val="00543FD0"/>
    <w:rsid w:val="005462F8"/>
    <w:rsid w:val="00553C03"/>
    <w:rsid w:val="0056685E"/>
    <w:rsid w:val="00571187"/>
    <w:rsid w:val="00571565"/>
    <w:rsid w:val="005871C0"/>
    <w:rsid w:val="005B1BA7"/>
    <w:rsid w:val="005C05F0"/>
    <w:rsid w:val="005C5BBA"/>
    <w:rsid w:val="005D567C"/>
    <w:rsid w:val="005E44F2"/>
    <w:rsid w:val="0063765B"/>
    <w:rsid w:val="00667F54"/>
    <w:rsid w:val="00681E89"/>
    <w:rsid w:val="006837A0"/>
    <w:rsid w:val="006A59FA"/>
    <w:rsid w:val="006B43CC"/>
    <w:rsid w:val="006C0FDC"/>
    <w:rsid w:val="006C32CE"/>
    <w:rsid w:val="006C716E"/>
    <w:rsid w:val="006D4488"/>
    <w:rsid w:val="006E1C88"/>
    <w:rsid w:val="006F0CF5"/>
    <w:rsid w:val="006F1014"/>
    <w:rsid w:val="00700594"/>
    <w:rsid w:val="0071166B"/>
    <w:rsid w:val="00722389"/>
    <w:rsid w:val="00727743"/>
    <w:rsid w:val="00754BBC"/>
    <w:rsid w:val="0075773E"/>
    <w:rsid w:val="007650F6"/>
    <w:rsid w:val="0077048B"/>
    <w:rsid w:val="0077237F"/>
    <w:rsid w:val="00773387"/>
    <w:rsid w:val="00775C07"/>
    <w:rsid w:val="00781A01"/>
    <w:rsid w:val="007870AE"/>
    <w:rsid w:val="007A27D8"/>
    <w:rsid w:val="007D70C9"/>
    <w:rsid w:val="007D70D6"/>
    <w:rsid w:val="007F500E"/>
    <w:rsid w:val="007F6CA8"/>
    <w:rsid w:val="0082282B"/>
    <w:rsid w:val="00861E50"/>
    <w:rsid w:val="00871E19"/>
    <w:rsid w:val="0088386D"/>
    <w:rsid w:val="008B295F"/>
    <w:rsid w:val="008B29F7"/>
    <w:rsid w:val="008B2D4A"/>
    <w:rsid w:val="008B7FD9"/>
    <w:rsid w:val="008D23CC"/>
    <w:rsid w:val="008E62A9"/>
    <w:rsid w:val="008F17A0"/>
    <w:rsid w:val="0090248C"/>
    <w:rsid w:val="00903B9B"/>
    <w:rsid w:val="00970840"/>
    <w:rsid w:val="00975F08"/>
    <w:rsid w:val="0098595A"/>
    <w:rsid w:val="00990FD1"/>
    <w:rsid w:val="009A6A55"/>
    <w:rsid w:val="009B64A6"/>
    <w:rsid w:val="009B725E"/>
    <w:rsid w:val="009C2246"/>
    <w:rsid w:val="009C30AF"/>
    <w:rsid w:val="00A32878"/>
    <w:rsid w:val="00A405C5"/>
    <w:rsid w:val="00A4101F"/>
    <w:rsid w:val="00A41374"/>
    <w:rsid w:val="00A45BCA"/>
    <w:rsid w:val="00A84629"/>
    <w:rsid w:val="00A9276B"/>
    <w:rsid w:val="00A951E0"/>
    <w:rsid w:val="00AA1B66"/>
    <w:rsid w:val="00AA6C60"/>
    <w:rsid w:val="00AB265E"/>
    <w:rsid w:val="00AB31A7"/>
    <w:rsid w:val="00AC5407"/>
    <w:rsid w:val="00AF1127"/>
    <w:rsid w:val="00B06CB7"/>
    <w:rsid w:val="00B251C8"/>
    <w:rsid w:val="00B400DE"/>
    <w:rsid w:val="00B41C08"/>
    <w:rsid w:val="00B451BC"/>
    <w:rsid w:val="00B55478"/>
    <w:rsid w:val="00B7312E"/>
    <w:rsid w:val="00B76AAF"/>
    <w:rsid w:val="00B859B3"/>
    <w:rsid w:val="00B86CD9"/>
    <w:rsid w:val="00B96291"/>
    <w:rsid w:val="00BA325A"/>
    <w:rsid w:val="00BD2235"/>
    <w:rsid w:val="00BE3097"/>
    <w:rsid w:val="00BF2F51"/>
    <w:rsid w:val="00C019F1"/>
    <w:rsid w:val="00C0223C"/>
    <w:rsid w:val="00C05262"/>
    <w:rsid w:val="00C4055A"/>
    <w:rsid w:val="00C46F54"/>
    <w:rsid w:val="00C5301C"/>
    <w:rsid w:val="00C543F0"/>
    <w:rsid w:val="00C563C2"/>
    <w:rsid w:val="00C5737E"/>
    <w:rsid w:val="00C7022A"/>
    <w:rsid w:val="00C71449"/>
    <w:rsid w:val="00C81AFE"/>
    <w:rsid w:val="00C8578D"/>
    <w:rsid w:val="00C85C4B"/>
    <w:rsid w:val="00CB23E0"/>
    <w:rsid w:val="00CB3136"/>
    <w:rsid w:val="00CF4757"/>
    <w:rsid w:val="00CF4C97"/>
    <w:rsid w:val="00D15EDC"/>
    <w:rsid w:val="00D43B8C"/>
    <w:rsid w:val="00D6753A"/>
    <w:rsid w:val="00DB5F78"/>
    <w:rsid w:val="00DD08C6"/>
    <w:rsid w:val="00E05703"/>
    <w:rsid w:val="00E10C85"/>
    <w:rsid w:val="00E33125"/>
    <w:rsid w:val="00E33FFC"/>
    <w:rsid w:val="00E53264"/>
    <w:rsid w:val="00E658B5"/>
    <w:rsid w:val="00E7434F"/>
    <w:rsid w:val="00E80311"/>
    <w:rsid w:val="00E93A77"/>
    <w:rsid w:val="00EA5A98"/>
    <w:rsid w:val="00EE44C3"/>
    <w:rsid w:val="00EE4FE9"/>
    <w:rsid w:val="00EF2807"/>
    <w:rsid w:val="00EF4276"/>
    <w:rsid w:val="00EF4E01"/>
    <w:rsid w:val="00F014DA"/>
    <w:rsid w:val="00F12207"/>
    <w:rsid w:val="00F12722"/>
    <w:rsid w:val="00F130A6"/>
    <w:rsid w:val="00F137E2"/>
    <w:rsid w:val="00F33482"/>
    <w:rsid w:val="00F371EB"/>
    <w:rsid w:val="00F46A6F"/>
    <w:rsid w:val="00F63CAC"/>
    <w:rsid w:val="00F90839"/>
    <w:rsid w:val="00FB40B9"/>
    <w:rsid w:val="00FC1F7A"/>
    <w:rsid w:val="00FC2EAC"/>
    <w:rsid w:val="00FE2B4F"/>
    <w:rsid w:val="00FF2DD0"/>
    <w:rsid w:val="00FF5D1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05F0"/>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05F0"/>
    <w:pPr>
      <w:tabs>
        <w:tab w:val="center" w:pos="4513"/>
        <w:tab w:val="right" w:pos="9026"/>
      </w:tabs>
    </w:pPr>
  </w:style>
  <w:style w:type="character" w:customStyle="1" w:styleId="HeaderChar">
    <w:name w:val="Header Char"/>
    <w:basedOn w:val="DefaultParagraphFont"/>
    <w:link w:val="Header"/>
    <w:uiPriority w:val="99"/>
    <w:rsid w:val="005C05F0"/>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5C05F0"/>
    <w:pPr>
      <w:tabs>
        <w:tab w:val="center" w:pos="4513"/>
        <w:tab w:val="right" w:pos="9026"/>
      </w:tabs>
    </w:pPr>
  </w:style>
  <w:style w:type="character" w:customStyle="1" w:styleId="FooterChar">
    <w:name w:val="Footer Char"/>
    <w:basedOn w:val="DefaultParagraphFont"/>
    <w:link w:val="Footer"/>
    <w:uiPriority w:val="99"/>
    <w:rsid w:val="005C05F0"/>
    <w:rPr>
      <w:rFonts w:ascii="Times New Roman" w:eastAsia="Times New Roman" w:hAnsi="Times New Roman" w:cs="Times New Roman"/>
      <w:sz w:val="24"/>
      <w:szCs w:val="24"/>
      <w:lang w:val="en-GB"/>
    </w:rPr>
  </w:style>
  <w:style w:type="table" w:styleId="TableGrid">
    <w:name w:val="Table Grid"/>
    <w:basedOn w:val="TableNormal"/>
    <w:rsid w:val="005C05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C05F0"/>
    <w:pPr>
      <w:ind w:left="720"/>
      <w:contextualSpacing/>
    </w:pPr>
  </w:style>
  <w:style w:type="paragraph" w:styleId="NormalWeb">
    <w:name w:val="Normal (Web)"/>
    <w:basedOn w:val="Normal"/>
    <w:uiPriority w:val="99"/>
    <w:unhideWhenUsed/>
    <w:rsid w:val="00F371EB"/>
  </w:style>
  <w:style w:type="paragraph" w:styleId="BalloonText">
    <w:name w:val="Balloon Text"/>
    <w:basedOn w:val="Normal"/>
    <w:link w:val="BalloonTextChar"/>
    <w:uiPriority w:val="99"/>
    <w:semiHidden/>
    <w:unhideWhenUsed/>
    <w:rsid w:val="000637E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37E6"/>
    <w:rPr>
      <w:rFonts w:ascii="Segoe UI" w:eastAsia="Times New Roman" w:hAnsi="Segoe UI" w:cs="Segoe UI"/>
      <w:sz w:val="18"/>
      <w:szCs w:val="18"/>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05F0"/>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05F0"/>
    <w:pPr>
      <w:tabs>
        <w:tab w:val="center" w:pos="4513"/>
        <w:tab w:val="right" w:pos="9026"/>
      </w:tabs>
    </w:pPr>
  </w:style>
  <w:style w:type="character" w:customStyle="1" w:styleId="HeaderChar">
    <w:name w:val="Header Char"/>
    <w:basedOn w:val="DefaultParagraphFont"/>
    <w:link w:val="Header"/>
    <w:uiPriority w:val="99"/>
    <w:rsid w:val="005C05F0"/>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5C05F0"/>
    <w:pPr>
      <w:tabs>
        <w:tab w:val="center" w:pos="4513"/>
        <w:tab w:val="right" w:pos="9026"/>
      </w:tabs>
    </w:pPr>
  </w:style>
  <w:style w:type="character" w:customStyle="1" w:styleId="FooterChar">
    <w:name w:val="Footer Char"/>
    <w:basedOn w:val="DefaultParagraphFont"/>
    <w:link w:val="Footer"/>
    <w:uiPriority w:val="99"/>
    <w:rsid w:val="005C05F0"/>
    <w:rPr>
      <w:rFonts w:ascii="Times New Roman" w:eastAsia="Times New Roman" w:hAnsi="Times New Roman" w:cs="Times New Roman"/>
      <w:sz w:val="24"/>
      <w:szCs w:val="24"/>
      <w:lang w:val="en-GB"/>
    </w:rPr>
  </w:style>
  <w:style w:type="table" w:styleId="TableGrid">
    <w:name w:val="Table Grid"/>
    <w:basedOn w:val="TableNormal"/>
    <w:rsid w:val="005C05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C05F0"/>
    <w:pPr>
      <w:ind w:left="720"/>
      <w:contextualSpacing/>
    </w:pPr>
  </w:style>
  <w:style w:type="paragraph" w:styleId="NormalWeb">
    <w:name w:val="Normal (Web)"/>
    <w:basedOn w:val="Normal"/>
    <w:uiPriority w:val="99"/>
    <w:unhideWhenUsed/>
    <w:rsid w:val="00F371EB"/>
  </w:style>
  <w:style w:type="paragraph" w:styleId="BalloonText">
    <w:name w:val="Balloon Text"/>
    <w:basedOn w:val="Normal"/>
    <w:link w:val="BalloonTextChar"/>
    <w:uiPriority w:val="99"/>
    <w:semiHidden/>
    <w:unhideWhenUsed/>
    <w:rsid w:val="000637E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37E6"/>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672251">
      <w:bodyDiv w:val="1"/>
      <w:marLeft w:val="0"/>
      <w:marRight w:val="0"/>
      <w:marTop w:val="0"/>
      <w:marBottom w:val="0"/>
      <w:divBdr>
        <w:top w:val="none" w:sz="0" w:space="0" w:color="auto"/>
        <w:left w:val="none" w:sz="0" w:space="0" w:color="auto"/>
        <w:bottom w:val="none" w:sz="0" w:space="0" w:color="auto"/>
        <w:right w:val="none" w:sz="0" w:space="0" w:color="auto"/>
      </w:divBdr>
    </w:div>
    <w:div w:id="142087195">
      <w:bodyDiv w:val="1"/>
      <w:marLeft w:val="0"/>
      <w:marRight w:val="0"/>
      <w:marTop w:val="0"/>
      <w:marBottom w:val="0"/>
      <w:divBdr>
        <w:top w:val="none" w:sz="0" w:space="0" w:color="auto"/>
        <w:left w:val="none" w:sz="0" w:space="0" w:color="auto"/>
        <w:bottom w:val="none" w:sz="0" w:space="0" w:color="auto"/>
        <w:right w:val="none" w:sz="0" w:space="0" w:color="auto"/>
      </w:divBdr>
    </w:div>
    <w:div w:id="145781036">
      <w:bodyDiv w:val="1"/>
      <w:marLeft w:val="0"/>
      <w:marRight w:val="0"/>
      <w:marTop w:val="0"/>
      <w:marBottom w:val="0"/>
      <w:divBdr>
        <w:top w:val="none" w:sz="0" w:space="0" w:color="auto"/>
        <w:left w:val="none" w:sz="0" w:space="0" w:color="auto"/>
        <w:bottom w:val="none" w:sz="0" w:space="0" w:color="auto"/>
        <w:right w:val="none" w:sz="0" w:space="0" w:color="auto"/>
      </w:divBdr>
    </w:div>
    <w:div w:id="166990270">
      <w:bodyDiv w:val="1"/>
      <w:marLeft w:val="0"/>
      <w:marRight w:val="0"/>
      <w:marTop w:val="0"/>
      <w:marBottom w:val="0"/>
      <w:divBdr>
        <w:top w:val="none" w:sz="0" w:space="0" w:color="auto"/>
        <w:left w:val="none" w:sz="0" w:space="0" w:color="auto"/>
        <w:bottom w:val="none" w:sz="0" w:space="0" w:color="auto"/>
        <w:right w:val="none" w:sz="0" w:space="0" w:color="auto"/>
      </w:divBdr>
    </w:div>
    <w:div w:id="444084157">
      <w:bodyDiv w:val="1"/>
      <w:marLeft w:val="0"/>
      <w:marRight w:val="0"/>
      <w:marTop w:val="0"/>
      <w:marBottom w:val="0"/>
      <w:divBdr>
        <w:top w:val="none" w:sz="0" w:space="0" w:color="auto"/>
        <w:left w:val="none" w:sz="0" w:space="0" w:color="auto"/>
        <w:bottom w:val="none" w:sz="0" w:space="0" w:color="auto"/>
        <w:right w:val="none" w:sz="0" w:space="0" w:color="auto"/>
      </w:divBdr>
    </w:div>
    <w:div w:id="510414225">
      <w:bodyDiv w:val="1"/>
      <w:marLeft w:val="0"/>
      <w:marRight w:val="0"/>
      <w:marTop w:val="0"/>
      <w:marBottom w:val="0"/>
      <w:divBdr>
        <w:top w:val="none" w:sz="0" w:space="0" w:color="auto"/>
        <w:left w:val="none" w:sz="0" w:space="0" w:color="auto"/>
        <w:bottom w:val="none" w:sz="0" w:space="0" w:color="auto"/>
        <w:right w:val="none" w:sz="0" w:space="0" w:color="auto"/>
      </w:divBdr>
    </w:div>
    <w:div w:id="788091186">
      <w:bodyDiv w:val="1"/>
      <w:marLeft w:val="0"/>
      <w:marRight w:val="0"/>
      <w:marTop w:val="0"/>
      <w:marBottom w:val="0"/>
      <w:divBdr>
        <w:top w:val="none" w:sz="0" w:space="0" w:color="auto"/>
        <w:left w:val="none" w:sz="0" w:space="0" w:color="auto"/>
        <w:bottom w:val="none" w:sz="0" w:space="0" w:color="auto"/>
        <w:right w:val="none" w:sz="0" w:space="0" w:color="auto"/>
      </w:divBdr>
    </w:div>
    <w:div w:id="1063674499">
      <w:bodyDiv w:val="1"/>
      <w:marLeft w:val="0"/>
      <w:marRight w:val="0"/>
      <w:marTop w:val="0"/>
      <w:marBottom w:val="0"/>
      <w:divBdr>
        <w:top w:val="none" w:sz="0" w:space="0" w:color="auto"/>
        <w:left w:val="none" w:sz="0" w:space="0" w:color="auto"/>
        <w:bottom w:val="none" w:sz="0" w:space="0" w:color="auto"/>
        <w:right w:val="none" w:sz="0" w:space="0" w:color="auto"/>
      </w:divBdr>
    </w:div>
    <w:div w:id="1163664411">
      <w:bodyDiv w:val="1"/>
      <w:marLeft w:val="0"/>
      <w:marRight w:val="0"/>
      <w:marTop w:val="0"/>
      <w:marBottom w:val="0"/>
      <w:divBdr>
        <w:top w:val="none" w:sz="0" w:space="0" w:color="auto"/>
        <w:left w:val="none" w:sz="0" w:space="0" w:color="auto"/>
        <w:bottom w:val="none" w:sz="0" w:space="0" w:color="auto"/>
        <w:right w:val="none" w:sz="0" w:space="0" w:color="auto"/>
      </w:divBdr>
    </w:div>
    <w:div w:id="1262297552">
      <w:bodyDiv w:val="1"/>
      <w:marLeft w:val="0"/>
      <w:marRight w:val="0"/>
      <w:marTop w:val="0"/>
      <w:marBottom w:val="0"/>
      <w:divBdr>
        <w:top w:val="none" w:sz="0" w:space="0" w:color="auto"/>
        <w:left w:val="none" w:sz="0" w:space="0" w:color="auto"/>
        <w:bottom w:val="none" w:sz="0" w:space="0" w:color="auto"/>
        <w:right w:val="none" w:sz="0" w:space="0" w:color="auto"/>
      </w:divBdr>
    </w:div>
    <w:div w:id="1302029984">
      <w:bodyDiv w:val="1"/>
      <w:marLeft w:val="0"/>
      <w:marRight w:val="0"/>
      <w:marTop w:val="0"/>
      <w:marBottom w:val="0"/>
      <w:divBdr>
        <w:top w:val="none" w:sz="0" w:space="0" w:color="auto"/>
        <w:left w:val="none" w:sz="0" w:space="0" w:color="auto"/>
        <w:bottom w:val="none" w:sz="0" w:space="0" w:color="auto"/>
        <w:right w:val="none" w:sz="0" w:space="0" w:color="auto"/>
      </w:divBdr>
    </w:div>
    <w:div w:id="1392464699">
      <w:bodyDiv w:val="1"/>
      <w:marLeft w:val="0"/>
      <w:marRight w:val="0"/>
      <w:marTop w:val="0"/>
      <w:marBottom w:val="0"/>
      <w:divBdr>
        <w:top w:val="none" w:sz="0" w:space="0" w:color="auto"/>
        <w:left w:val="none" w:sz="0" w:space="0" w:color="auto"/>
        <w:bottom w:val="none" w:sz="0" w:space="0" w:color="auto"/>
        <w:right w:val="none" w:sz="0" w:space="0" w:color="auto"/>
      </w:divBdr>
      <w:divsChild>
        <w:div w:id="863983831">
          <w:marLeft w:val="418"/>
          <w:marRight w:val="0"/>
          <w:marTop w:val="240"/>
          <w:marBottom w:val="0"/>
          <w:divBdr>
            <w:top w:val="none" w:sz="0" w:space="0" w:color="auto"/>
            <w:left w:val="none" w:sz="0" w:space="0" w:color="auto"/>
            <w:bottom w:val="none" w:sz="0" w:space="0" w:color="auto"/>
            <w:right w:val="none" w:sz="0" w:space="0" w:color="auto"/>
          </w:divBdr>
        </w:div>
      </w:divsChild>
    </w:div>
    <w:div w:id="1442262305">
      <w:bodyDiv w:val="1"/>
      <w:marLeft w:val="0"/>
      <w:marRight w:val="0"/>
      <w:marTop w:val="0"/>
      <w:marBottom w:val="0"/>
      <w:divBdr>
        <w:top w:val="none" w:sz="0" w:space="0" w:color="auto"/>
        <w:left w:val="none" w:sz="0" w:space="0" w:color="auto"/>
        <w:bottom w:val="none" w:sz="0" w:space="0" w:color="auto"/>
        <w:right w:val="none" w:sz="0" w:space="0" w:color="auto"/>
      </w:divBdr>
    </w:div>
    <w:div w:id="2047367956">
      <w:bodyDiv w:val="1"/>
      <w:marLeft w:val="0"/>
      <w:marRight w:val="0"/>
      <w:marTop w:val="0"/>
      <w:marBottom w:val="0"/>
      <w:divBdr>
        <w:top w:val="none" w:sz="0" w:space="0" w:color="auto"/>
        <w:left w:val="none" w:sz="0" w:space="0" w:color="auto"/>
        <w:bottom w:val="none" w:sz="0" w:space="0" w:color="auto"/>
        <w:right w:val="none" w:sz="0" w:space="0" w:color="auto"/>
      </w:divBdr>
      <w:divsChild>
        <w:div w:id="195193330">
          <w:marLeft w:val="446"/>
          <w:marRight w:val="0"/>
          <w:marTop w:val="0"/>
          <w:marBottom w:val="240"/>
          <w:divBdr>
            <w:top w:val="none" w:sz="0" w:space="0" w:color="auto"/>
            <w:left w:val="none" w:sz="0" w:space="0" w:color="auto"/>
            <w:bottom w:val="none" w:sz="0" w:space="0" w:color="auto"/>
            <w:right w:val="none" w:sz="0" w:space="0" w:color="auto"/>
          </w:divBdr>
        </w:div>
        <w:div w:id="1762750812">
          <w:marLeft w:val="446"/>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package" Target="embeddings/Microsoft_Excel_Worksheet1.xlsx"/><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ACC144-2C68-45C6-9911-4F213FE70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17</Pages>
  <Words>5817</Words>
  <Characters>33163</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Department of Correctional Services</Company>
  <LinksUpToDate>false</LinksUpToDate>
  <CharactersWithSpaces>38903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Ntungufhadzeni Mafenya</dc:creator>
  <cp:lastModifiedBy>Ntungufhadzeni Mafenya</cp:lastModifiedBy>
  <cp:revision>3</cp:revision>
  <dcterms:created xsi:type="dcterms:W3CDTF">2020-11-19T08:27:00Z</dcterms:created>
  <dcterms:modified xsi:type="dcterms:W3CDTF">2020-11-19T14:28:00Z</dcterms:modified>
</cp:coreProperties>
</file>